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E6" w:rsidRDefault="000629E6" w:rsidP="00E14F5C">
      <w:pPr>
        <w:tabs>
          <w:tab w:val="left" w:pos="6379"/>
          <w:tab w:val="left" w:pos="6521"/>
        </w:tabs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АДМИНИСТРАЦИЯ 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ГОРОДСКОГО ПОСЕЛЕНИЯ – ГОРОД БОГУЧАР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>БОГУЧАРСКОГО МУНИЦИПАЛЬНОГО РАЙОНА</w:t>
      </w:r>
    </w:p>
    <w:p w:rsidR="000629E6" w:rsidRPr="00AA6CAB" w:rsidRDefault="000629E6" w:rsidP="000629E6">
      <w:pPr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ВОРОНЕЖСКОЙ ОБЛАСТИ </w:t>
      </w:r>
    </w:p>
    <w:p w:rsidR="000629E6" w:rsidRPr="00AA6CAB" w:rsidRDefault="000629E6" w:rsidP="000629E6">
      <w:pPr>
        <w:spacing w:after="240"/>
        <w:jc w:val="center"/>
        <w:rPr>
          <w:b/>
          <w:sz w:val="32"/>
          <w:szCs w:val="32"/>
        </w:rPr>
      </w:pPr>
      <w:r w:rsidRPr="00AA6CAB">
        <w:rPr>
          <w:b/>
          <w:sz w:val="32"/>
          <w:szCs w:val="32"/>
        </w:rPr>
        <w:t xml:space="preserve">ПОСТАНОВЛЕНИЕ </w:t>
      </w:r>
    </w:p>
    <w:p w:rsidR="000629E6" w:rsidRDefault="00291AF6" w:rsidP="000629E6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7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072C95" w:rsidRPr="00C23464" w:rsidRDefault="000629E6" w:rsidP="00C23464">
      <w:pPr>
        <w:spacing w:after="240"/>
        <w:rPr>
          <w:rFonts w:ascii="Courier New" w:hAnsi="Courier New" w:cs="Courier New"/>
        </w:rPr>
      </w:pPr>
      <w:r w:rsidRPr="00AA6CAB">
        <w:rPr>
          <w:rFonts w:ascii="Courier New" w:hAnsi="Courier New" w:cs="Courier New"/>
        </w:rPr>
        <w:t>от «</w:t>
      </w:r>
      <w:r w:rsidR="00A023D1">
        <w:rPr>
          <w:rFonts w:ascii="Courier New" w:hAnsi="Courier New" w:cs="Courier New"/>
          <w:u w:val="single"/>
        </w:rPr>
        <w:t xml:space="preserve">28 </w:t>
      </w:r>
      <w:r w:rsidRPr="00AA6CAB">
        <w:rPr>
          <w:rFonts w:ascii="Courier New" w:hAnsi="Courier New" w:cs="Courier New"/>
        </w:rPr>
        <w:t xml:space="preserve">» </w:t>
      </w:r>
      <w:r w:rsidR="00A023D1">
        <w:rPr>
          <w:rFonts w:ascii="Courier New" w:hAnsi="Courier New" w:cs="Courier New"/>
          <w:u w:val="single"/>
        </w:rPr>
        <w:t>сентября</w:t>
      </w:r>
      <w:r w:rsidR="00D376CC">
        <w:rPr>
          <w:rFonts w:ascii="Courier New" w:hAnsi="Courier New" w:cs="Courier New"/>
          <w:u w:val="single"/>
        </w:rPr>
        <w:t xml:space="preserve">  </w:t>
      </w:r>
      <w:r w:rsidR="00E328C2">
        <w:rPr>
          <w:rFonts w:ascii="Courier New" w:hAnsi="Courier New" w:cs="Courier New"/>
          <w:u w:val="single"/>
        </w:rPr>
        <w:t xml:space="preserve"> </w:t>
      </w:r>
      <w:r w:rsidRPr="00AA6CAB">
        <w:rPr>
          <w:rFonts w:ascii="Courier New" w:hAnsi="Courier New" w:cs="Courier New"/>
        </w:rPr>
        <w:t>20</w:t>
      </w:r>
      <w:r w:rsidR="00930ADC">
        <w:rPr>
          <w:rFonts w:ascii="Courier New" w:hAnsi="Courier New" w:cs="Courier New"/>
        </w:rPr>
        <w:t>2</w:t>
      </w:r>
      <w:r w:rsidR="00D376CC">
        <w:rPr>
          <w:rFonts w:ascii="Courier New" w:hAnsi="Courier New" w:cs="Courier New"/>
        </w:rPr>
        <w:t>3</w:t>
      </w:r>
      <w:r w:rsidR="00EB59E0">
        <w:rPr>
          <w:rFonts w:ascii="Courier New" w:hAnsi="Courier New" w:cs="Courier New"/>
        </w:rPr>
        <w:t xml:space="preserve"> </w:t>
      </w:r>
      <w:r w:rsidRPr="00AA6CAB">
        <w:rPr>
          <w:rFonts w:ascii="Courier New" w:hAnsi="Courier New" w:cs="Courier New"/>
        </w:rPr>
        <w:t xml:space="preserve"> года №</w:t>
      </w:r>
      <w:r w:rsidR="005D2547">
        <w:rPr>
          <w:rFonts w:ascii="Courier New" w:hAnsi="Courier New" w:cs="Courier New"/>
        </w:rPr>
        <w:t xml:space="preserve">  </w:t>
      </w:r>
      <w:r w:rsidR="00A023D1">
        <w:rPr>
          <w:rFonts w:ascii="Courier New" w:hAnsi="Courier New" w:cs="Courier New"/>
          <w:u w:val="single"/>
        </w:rPr>
        <w:t>245</w:t>
      </w:r>
      <w:r w:rsidR="00D376CC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031AD">
        <w:rPr>
          <w:rFonts w:ascii="Courier New" w:hAnsi="Courier New" w:cs="Courier New"/>
        </w:rPr>
        <w:t xml:space="preserve">  </w:t>
      </w:r>
      <w:r w:rsidR="00AC0B29">
        <w:rPr>
          <w:rFonts w:ascii="Courier New" w:hAnsi="Courier New" w:cs="Courier New"/>
        </w:rPr>
        <w:t xml:space="preserve"> </w:t>
      </w:r>
      <w:r w:rsidR="005D2547">
        <w:rPr>
          <w:rFonts w:ascii="Courier New" w:hAnsi="Courier New" w:cs="Courier New"/>
        </w:rPr>
        <w:t xml:space="preserve"> </w:t>
      </w:r>
      <w:r w:rsidR="0034425F">
        <w:rPr>
          <w:rFonts w:ascii="Courier New" w:hAnsi="Courier New" w:cs="Courier New"/>
        </w:rPr>
        <w:t xml:space="preserve">   </w:t>
      </w:r>
      <w:r w:rsidR="005D2547">
        <w:rPr>
          <w:rFonts w:ascii="Courier New" w:hAnsi="Courier New" w:cs="Courier New"/>
        </w:rPr>
        <w:t xml:space="preserve"> </w:t>
      </w:r>
      <w:r w:rsidRPr="00AA6CAB">
        <w:rPr>
          <w:rFonts w:ascii="Courier New" w:hAnsi="Courier New" w:cs="Courier New"/>
        </w:rPr>
        <w:t>г. Богучар</w:t>
      </w:r>
    </w:p>
    <w:p w:rsidR="001F6508" w:rsidRDefault="001F6508" w:rsidP="001A7236">
      <w:pPr>
        <w:rPr>
          <w:sz w:val="26"/>
          <w:szCs w:val="26"/>
        </w:rPr>
      </w:pPr>
    </w:p>
    <w:p w:rsidR="00F031AD" w:rsidRPr="00F031AD" w:rsidRDefault="00F031AD" w:rsidP="008152D3">
      <w:pPr>
        <w:pStyle w:val="a8"/>
        <w:tabs>
          <w:tab w:val="left" w:pos="4820"/>
        </w:tabs>
        <w:spacing w:after="0" w:line="276" w:lineRule="auto"/>
        <w:ind w:right="4252"/>
        <w:jc w:val="both"/>
        <w:rPr>
          <w:b/>
          <w:bCs/>
          <w:sz w:val="28"/>
          <w:szCs w:val="28"/>
        </w:rPr>
      </w:pPr>
      <w:r w:rsidRPr="00F031AD">
        <w:rPr>
          <w:b/>
          <w:bCs/>
          <w:sz w:val="28"/>
          <w:szCs w:val="28"/>
        </w:rPr>
        <w:t>Об утверждении административного</w:t>
      </w:r>
    </w:p>
    <w:p w:rsidR="00F031AD" w:rsidRPr="00F031AD" w:rsidRDefault="00F031AD" w:rsidP="008152D3">
      <w:pPr>
        <w:pStyle w:val="a8"/>
        <w:tabs>
          <w:tab w:val="left" w:pos="4820"/>
          <w:tab w:val="left" w:pos="6379"/>
        </w:tabs>
        <w:spacing w:after="0" w:line="276" w:lineRule="auto"/>
        <w:ind w:right="4111"/>
        <w:jc w:val="both"/>
        <w:rPr>
          <w:b/>
          <w:bCs/>
          <w:sz w:val="28"/>
          <w:szCs w:val="28"/>
        </w:rPr>
      </w:pPr>
      <w:r w:rsidRPr="00F031AD">
        <w:rPr>
          <w:b/>
          <w:bCs/>
          <w:sz w:val="28"/>
          <w:szCs w:val="28"/>
        </w:rPr>
        <w:t xml:space="preserve">регламента по предоставлению </w:t>
      </w:r>
    </w:p>
    <w:p w:rsidR="00F031AD" w:rsidRDefault="00F031AD" w:rsidP="008152D3">
      <w:pPr>
        <w:pStyle w:val="a8"/>
        <w:tabs>
          <w:tab w:val="left" w:pos="4820"/>
        </w:tabs>
        <w:spacing w:after="0" w:line="276" w:lineRule="auto"/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0B3912">
        <w:rPr>
          <w:b/>
          <w:bCs/>
          <w:sz w:val="28"/>
          <w:szCs w:val="28"/>
        </w:rPr>
        <w:t xml:space="preserve">услуги </w:t>
      </w:r>
      <w:r w:rsidR="000B3912" w:rsidRPr="000B3912">
        <w:rPr>
          <w:b/>
          <w:bCs/>
          <w:sz w:val="28"/>
          <w:szCs w:val="28"/>
        </w:rPr>
        <w:t>«</w:t>
      </w:r>
      <w:r w:rsidR="004D1B3E" w:rsidRPr="004D1B3E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B3912" w:rsidRPr="000B3912">
        <w:rPr>
          <w:b/>
          <w:bCs/>
          <w:sz w:val="28"/>
          <w:szCs w:val="28"/>
        </w:rPr>
        <w:t xml:space="preserve">» на территории  городского поселения </w:t>
      </w:r>
      <w:r w:rsidR="000B3912">
        <w:rPr>
          <w:b/>
          <w:bCs/>
          <w:sz w:val="28"/>
          <w:szCs w:val="28"/>
        </w:rPr>
        <w:t>–</w:t>
      </w:r>
      <w:r w:rsidR="000B3912" w:rsidRPr="000B3912">
        <w:rPr>
          <w:b/>
          <w:bCs/>
          <w:sz w:val="28"/>
          <w:szCs w:val="28"/>
        </w:rPr>
        <w:t xml:space="preserve"> </w:t>
      </w:r>
      <w:r w:rsidR="004D1B3E">
        <w:rPr>
          <w:b/>
          <w:bCs/>
          <w:sz w:val="28"/>
          <w:szCs w:val="28"/>
        </w:rPr>
        <w:t>город Богучар</w:t>
      </w:r>
    </w:p>
    <w:p w:rsidR="005057DD" w:rsidRPr="004D1B3E" w:rsidRDefault="005057DD" w:rsidP="008152D3">
      <w:pPr>
        <w:pStyle w:val="a8"/>
        <w:tabs>
          <w:tab w:val="left" w:pos="4820"/>
        </w:tabs>
        <w:spacing w:after="0" w:line="276" w:lineRule="auto"/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ред. пост. от 12.11.2024 № 371</w:t>
      </w:r>
      <w:r w:rsidR="00675279">
        <w:rPr>
          <w:b/>
          <w:bCs/>
          <w:sz w:val="28"/>
          <w:szCs w:val="28"/>
        </w:rPr>
        <w:t>, от 10.12.2024 № 407</w:t>
      </w:r>
      <w:bookmarkStart w:id="0" w:name="_GoBack"/>
      <w:bookmarkEnd w:id="0"/>
      <w:r>
        <w:rPr>
          <w:b/>
          <w:bCs/>
          <w:sz w:val="28"/>
          <w:szCs w:val="28"/>
        </w:rPr>
        <w:t>)</w:t>
      </w:r>
    </w:p>
    <w:p w:rsidR="001F6508" w:rsidRPr="00585E9B" w:rsidRDefault="001F6508" w:rsidP="00F031AD">
      <w:pPr>
        <w:pStyle w:val="a8"/>
        <w:tabs>
          <w:tab w:val="left" w:pos="4820"/>
        </w:tabs>
        <w:spacing w:after="0" w:line="276" w:lineRule="auto"/>
        <w:ind w:right="4535"/>
        <w:jc w:val="both"/>
        <w:rPr>
          <w:noProof/>
          <w:sz w:val="27"/>
          <w:szCs w:val="27"/>
        </w:rPr>
      </w:pPr>
    </w:p>
    <w:p w:rsidR="001F6508" w:rsidRPr="00C23464" w:rsidRDefault="001B1D82" w:rsidP="0050297E">
      <w:pPr>
        <w:spacing w:line="276" w:lineRule="auto"/>
        <w:jc w:val="both"/>
        <w:rPr>
          <w:b/>
          <w:bCs/>
          <w:sz w:val="28"/>
          <w:szCs w:val="28"/>
        </w:rPr>
      </w:pPr>
      <w:r w:rsidRPr="00585E9B">
        <w:rPr>
          <w:noProof/>
          <w:sz w:val="27"/>
          <w:szCs w:val="27"/>
        </w:rPr>
        <w:tab/>
      </w:r>
      <w:r w:rsidR="0050297E" w:rsidRPr="0050297E">
        <w:rPr>
          <w:bCs/>
          <w:sz w:val="28"/>
          <w:szCs w:val="28"/>
        </w:rPr>
        <w:t>В соотв</w:t>
      </w:r>
      <w:r w:rsidR="0050297E">
        <w:rPr>
          <w:bCs/>
          <w:sz w:val="28"/>
          <w:szCs w:val="28"/>
        </w:rPr>
        <w:t>етствии с Федеральными законами</w:t>
      </w:r>
      <w:r w:rsidR="00F031AD" w:rsidRPr="00F031AD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0297E" w:rsidRPr="0050297E">
        <w:rPr>
          <w:bCs/>
          <w:sz w:val="28"/>
          <w:szCs w:val="28"/>
        </w:rPr>
        <w:t>от 27.07.2010 № 210-ФЗ 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50297E" w:rsidRPr="0050297E">
        <w:rPr>
          <w:bCs/>
        </w:rPr>
        <w:t xml:space="preserve"> </w:t>
      </w:r>
      <w:r w:rsidR="00F031AD" w:rsidRPr="00F031AD">
        <w:rPr>
          <w:bCs/>
          <w:sz w:val="28"/>
          <w:szCs w:val="28"/>
        </w:rPr>
        <w:t xml:space="preserve">Уставом </w:t>
      </w:r>
      <w:r w:rsidR="00C466CE">
        <w:rPr>
          <w:bCs/>
          <w:sz w:val="28"/>
          <w:szCs w:val="28"/>
        </w:rPr>
        <w:t xml:space="preserve">городского поселения – город Богучар </w:t>
      </w:r>
      <w:r w:rsidR="00F031AD" w:rsidRPr="00F031AD">
        <w:rPr>
          <w:bCs/>
          <w:sz w:val="28"/>
          <w:szCs w:val="28"/>
        </w:rPr>
        <w:t>Богучарского муниципального района</w:t>
      </w:r>
      <w:r w:rsidR="00F031AD" w:rsidRPr="00F031AD">
        <w:rPr>
          <w:b/>
          <w:bCs/>
          <w:sz w:val="28"/>
          <w:szCs w:val="28"/>
        </w:rPr>
        <w:t xml:space="preserve"> </w:t>
      </w:r>
    </w:p>
    <w:p w:rsidR="00F031AD" w:rsidRPr="00F031AD" w:rsidRDefault="00F031AD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F031AD">
        <w:rPr>
          <w:b/>
          <w:bCs/>
          <w:sz w:val="28"/>
          <w:szCs w:val="28"/>
        </w:rPr>
        <w:t xml:space="preserve">            п о с т а н о в л я е т:</w:t>
      </w:r>
    </w:p>
    <w:p w:rsidR="00F031AD" w:rsidRPr="00C466CE" w:rsidRDefault="00F031AD" w:rsidP="0034193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92"/>
        <w:jc w:val="both"/>
        <w:rPr>
          <w:sz w:val="28"/>
          <w:szCs w:val="28"/>
        </w:rPr>
      </w:pPr>
      <w:r w:rsidRPr="00C466CE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3B31BE">
        <w:rPr>
          <w:sz w:val="28"/>
          <w:szCs w:val="28"/>
        </w:rPr>
        <w:t>«</w:t>
      </w:r>
      <w:r w:rsidR="004D1B3E" w:rsidRPr="004D1B3E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0297E" w:rsidRPr="00C466CE">
        <w:rPr>
          <w:sz w:val="28"/>
          <w:szCs w:val="28"/>
        </w:rPr>
        <w:t>» на территории городского поселения – город Богучар  согласно приложению к настоящему постановлению</w:t>
      </w:r>
      <w:r w:rsidRPr="00C466CE">
        <w:rPr>
          <w:sz w:val="28"/>
          <w:szCs w:val="28"/>
        </w:rPr>
        <w:t>.</w:t>
      </w:r>
    </w:p>
    <w:p w:rsidR="00F031AD" w:rsidRPr="00C23464" w:rsidRDefault="00F031AD" w:rsidP="00C2346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C23464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583E60" w:rsidRPr="00C23464">
        <w:rPr>
          <w:bCs/>
          <w:sz w:val="28"/>
          <w:szCs w:val="28"/>
        </w:rPr>
        <w:t>оставляю за собой.</w:t>
      </w:r>
    </w:p>
    <w:p w:rsidR="00C23464" w:rsidRPr="00C23464" w:rsidRDefault="00C23464" w:rsidP="00C23464">
      <w:pPr>
        <w:pStyle w:val="a6"/>
        <w:widowControl w:val="0"/>
        <w:autoSpaceDE w:val="0"/>
        <w:autoSpaceDN w:val="0"/>
        <w:adjustRightInd w:val="0"/>
        <w:spacing w:line="276" w:lineRule="auto"/>
        <w:ind w:left="588"/>
        <w:jc w:val="both"/>
        <w:rPr>
          <w:bCs/>
          <w:sz w:val="28"/>
          <w:szCs w:val="28"/>
        </w:rPr>
      </w:pPr>
    </w:p>
    <w:p w:rsidR="00EC5C41" w:rsidRDefault="00583E60" w:rsidP="00F031A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Врио г</w:t>
      </w:r>
      <w:r w:rsidR="00EC5C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5C41">
        <w:rPr>
          <w:sz w:val="28"/>
          <w:szCs w:val="28"/>
        </w:rPr>
        <w:t xml:space="preserve"> </w:t>
      </w:r>
      <w:r w:rsidR="008F7E13">
        <w:rPr>
          <w:sz w:val="28"/>
          <w:szCs w:val="28"/>
        </w:rPr>
        <w:t xml:space="preserve"> </w:t>
      </w:r>
      <w:r w:rsidR="00EC5C41">
        <w:rPr>
          <w:sz w:val="28"/>
          <w:szCs w:val="28"/>
        </w:rPr>
        <w:t xml:space="preserve">администрации  </w:t>
      </w:r>
    </w:p>
    <w:p w:rsidR="001F6508" w:rsidRDefault="00EC5C41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FE48B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FE48B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E48B9">
        <w:rPr>
          <w:sz w:val="28"/>
          <w:szCs w:val="28"/>
        </w:rPr>
        <w:t>- город Богучар</w:t>
      </w:r>
      <w:r w:rsidR="00F031A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425351">
        <w:rPr>
          <w:sz w:val="28"/>
          <w:szCs w:val="28"/>
        </w:rPr>
        <w:t xml:space="preserve"> </w:t>
      </w:r>
      <w:r w:rsidR="008F7E13">
        <w:rPr>
          <w:sz w:val="28"/>
          <w:szCs w:val="28"/>
        </w:rPr>
        <w:t xml:space="preserve">          </w:t>
      </w:r>
      <w:r w:rsidR="007419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583E60">
        <w:rPr>
          <w:sz w:val="28"/>
          <w:szCs w:val="28"/>
        </w:rPr>
        <w:t xml:space="preserve">  А.С. Коптев</w:t>
      </w:r>
    </w:p>
    <w:p w:rsidR="001F6508" w:rsidRDefault="001F6508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44A3A" w:rsidRPr="00F44A3A">
        <w:rPr>
          <w:sz w:val="28"/>
          <w:szCs w:val="28"/>
        </w:rPr>
        <w:t>Приложение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44A3A" w:rsidRPr="00F44A3A">
        <w:rPr>
          <w:sz w:val="28"/>
          <w:szCs w:val="28"/>
        </w:rPr>
        <w:t>к постановлению администрации</w:t>
      </w:r>
    </w:p>
    <w:p w:rsidR="00C52800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44A3A" w:rsidRPr="00F44A3A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–город Богучар </w:t>
      </w:r>
    </w:p>
    <w:p w:rsidR="00F44A3A" w:rsidRPr="00F44A3A" w:rsidRDefault="00C52800" w:rsidP="00C52800">
      <w:pPr>
        <w:tabs>
          <w:tab w:val="left" w:pos="1134"/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Богучарского муниципального района </w:t>
      </w:r>
      <w:r w:rsidR="00F44A3A" w:rsidRPr="00F44A3A">
        <w:rPr>
          <w:sz w:val="28"/>
          <w:szCs w:val="28"/>
        </w:rPr>
        <w:t xml:space="preserve"> 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4A3A" w:rsidRPr="00F44A3A">
        <w:rPr>
          <w:sz w:val="28"/>
          <w:szCs w:val="28"/>
        </w:rPr>
        <w:t xml:space="preserve">Воронежской области </w:t>
      </w:r>
    </w:p>
    <w:p w:rsidR="00F44A3A" w:rsidRPr="00F44A3A" w:rsidRDefault="00C52800" w:rsidP="00C52800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44A3A" w:rsidRPr="00F44A3A">
        <w:rPr>
          <w:sz w:val="28"/>
          <w:szCs w:val="28"/>
        </w:rPr>
        <w:t xml:space="preserve">от </w:t>
      </w:r>
      <w:r w:rsidR="00F44A3A" w:rsidRPr="00C23464">
        <w:rPr>
          <w:sz w:val="28"/>
          <w:szCs w:val="28"/>
          <w:u w:val="single"/>
        </w:rPr>
        <w:t>«</w:t>
      </w:r>
      <w:r w:rsidR="00C23464" w:rsidRPr="00C23464">
        <w:rPr>
          <w:sz w:val="28"/>
          <w:szCs w:val="28"/>
          <w:u w:val="single"/>
        </w:rPr>
        <w:t xml:space="preserve"> 28</w:t>
      </w:r>
      <w:r w:rsidR="00C23464">
        <w:rPr>
          <w:sz w:val="28"/>
          <w:szCs w:val="28"/>
        </w:rPr>
        <w:t xml:space="preserve"> </w:t>
      </w:r>
      <w:r w:rsidR="00F44A3A" w:rsidRPr="00F44A3A">
        <w:rPr>
          <w:sz w:val="28"/>
          <w:szCs w:val="28"/>
        </w:rPr>
        <w:t>»</w:t>
      </w:r>
      <w:r w:rsidR="00C23464">
        <w:rPr>
          <w:sz w:val="28"/>
          <w:szCs w:val="28"/>
        </w:rPr>
        <w:t xml:space="preserve"> с</w:t>
      </w:r>
      <w:r w:rsidR="00C23464" w:rsidRPr="00C23464">
        <w:rPr>
          <w:sz w:val="28"/>
          <w:szCs w:val="28"/>
          <w:u w:val="single"/>
        </w:rPr>
        <w:t>ентября</w:t>
      </w:r>
      <w:r w:rsidR="00C23464">
        <w:rPr>
          <w:sz w:val="28"/>
          <w:szCs w:val="28"/>
        </w:rPr>
        <w:t xml:space="preserve"> </w:t>
      </w:r>
      <w:r w:rsidR="00F44A3A" w:rsidRPr="00F44A3A">
        <w:rPr>
          <w:sz w:val="28"/>
          <w:szCs w:val="28"/>
        </w:rPr>
        <w:t xml:space="preserve">2023 г. № </w:t>
      </w:r>
      <w:r w:rsidR="00C23464" w:rsidRPr="00C23464">
        <w:rPr>
          <w:sz w:val="28"/>
          <w:szCs w:val="28"/>
          <w:u w:val="single"/>
        </w:rPr>
        <w:t>245</w:t>
      </w:r>
    </w:p>
    <w:p w:rsidR="00F44A3A" w:rsidRPr="00F44A3A" w:rsidRDefault="00F44A3A" w:rsidP="00F44A3A">
      <w:pPr>
        <w:tabs>
          <w:tab w:val="left" w:pos="6900"/>
        </w:tabs>
        <w:spacing w:line="276" w:lineRule="auto"/>
        <w:rPr>
          <w:sz w:val="28"/>
          <w:szCs w:val="28"/>
        </w:rPr>
      </w:pPr>
    </w:p>
    <w:p w:rsidR="00F44A3A" w:rsidRPr="00F44A3A" w:rsidRDefault="00F44A3A" w:rsidP="00F44A3A">
      <w:pPr>
        <w:tabs>
          <w:tab w:val="left" w:pos="6900"/>
        </w:tabs>
        <w:spacing w:line="276" w:lineRule="auto"/>
        <w:rPr>
          <w:iCs/>
          <w:sz w:val="28"/>
          <w:szCs w:val="28"/>
        </w:rPr>
      </w:pPr>
    </w:p>
    <w:p w:rsidR="00F44A3A" w:rsidRPr="008B3D9A" w:rsidRDefault="00F44A3A" w:rsidP="00C52800">
      <w:pPr>
        <w:tabs>
          <w:tab w:val="left" w:pos="6900"/>
        </w:tabs>
        <w:spacing w:line="276" w:lineRule="auto"/>
        <w:jc w:val="center"/>
        <w:rPr>
          <w:b/>
          <w:iCs/>
          <w:sz w:val="32"/>
          <w:szCs w:val="32"/>
        </w:rPr>
      </w:pPr>
      <w:r w:rsidRPr="008B3D9A">
        <w:rPr>
          <w:b/>
          <w:iCs/>
          <w:sz w:val="32"/>
          <w:szCs w:val="32"/>
        </w:rPr>
        <w:t>Административный регламент</w:t>
      </w:r>
    </w:p>
    <w:p w:rsidR="00F44A3A" w:rsidRPr="00777136" w:rsidRDefault="00F44A3A" w:rsidP="00777136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F44A3A">
        <w:rPr>
          <w:iCs/>
          <w:sz w:val="28"/>
          <w:szCs w:val="28"/>
        </w:rPr>
        <w:t xml:space="preserve">по предоставлению муниципальной услуги </w:t>
      </w:r>
      <w:r w:rsidRPr="00777136">
        <w:rPr>
          <w:iCs/>
          <w:sz w:val="28"/>
          <w:szCs w:val="28"/>
        </w:rPr>
        <w:t>«</w:t>
      </w:r>
      <w:r w:rsidR="00777136" w:rsidRPr="00777136">
        <w:rPr>
          <w:i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52800" w:rsidRPr="00777136">
        <w:rPr>
          <w:iCs/>
          <w:sz w:val="28"/>
          <w:szCs w:val="28"/>
        </w:rPr>
        <w:t>»</w:t>
      </w:r>
      <w:r w:rsidR="00C52800">
        <w:rPr>
          <w:iCs/>
          <w:sz w:val="28"/>
          <w:szCs w:val="28"/>
        </w:rPr>
        <w:t xml:space="preserve"> на территории городского </w:t>
      </w:r>
      <w:r w:rsidRPr="00F44A3A">
        <w:rPr>
          <w:iCs/>
          <w:sz w:val="28"/>
          <w:szCs w:val="28"/>
        </w:rPr>
        <w:t xml:space="preserve">поселения </w:t>
      </w:r>
      <w:r w:rsidR="00C52800">
        <w:rPr>
          <w:iCs/>
          <w:sz w:val="28"/>
          <w:szCs w:val="28"/>
        </w:rPr>
        <w:t>– город Богучар Богучарского</w:t>
      </w:r>
      <w:r w:rsidRPr="00F44A3A">
        <w:rPr>
          <w:iCs/>
          <w:sz w:val="28"/>
          <w:szCs w:val="28"/>
        </w:rPr>
        <w:t xml:space="preserve"> муниципаль</w:t>
      </w:r>
      <w:r w:rsidR="00C52800">
        <w:rPr>
          <w:iCs/>
          <w:sz w:val="28"/>
          <w:szCs w:val="28"/>
        </w:rPr>
        <w:t xml:space="preserve">ного района </w:t>
      </w:r>
      <w:r w:rsidRPr="00F44A3A">
        <w:rPr>
          <w:i/>
          <w:iCs/>
          <w:sz w:val="28"/>
          <w:szCs w:val="28"/>
        </w:rPr>
        <w:t xml:space="preserve"> </w:t>
      </w:r>
      <w:r w:rsidRPr="00F44A3A">
        <w:rPr>
          <w:iCs/>
          <w:sz w:val="28"/>
          <w:szCs w:val="28"/>
        </w:rPr>
        <w:t>Воронежской области</w:t>
      </w:r>
    </w:p>
    <w:p w:rsidR="00F44A3A" w:rsidRPr="00F44A3A" w:rsidRDefault="00F44A3A" w:rsidP="005715CC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  <w:r w:rsidRPr="00777136">
        <w:rPr>
          <w:b/>
          <w:sz w:val="28"/>
          <w:szCs w:val="28"/>
          <w:lang w:val="en-US"/>
        </w:rPr>
        <w:t>I</w:t>
      </w:r>
      <w:r w:rsidRPr="00777136">
        <w:rPr>
          <w:b/>
          <w:sz w:val="28"/>
          <w:szCs w:val="28"/>
        </w:rPr>
        <w:t>. Общие положения</w:t>
      </w:r>
    </w:p>
    <w:p w:rsidR="00777136" w:rsidRPr="00777136" w:rsidRDefault="00777136" w:rsidP="00777136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</w:p>
    <w:p w:rsidR="00777136" w:rsidRPr="00777136" w:rsidRDefault="00777136" w:rsidP="00A023D1">
      <w:pPr>
        <w:tabs>
          <w:tab w:val="left" w:pos="6900"/>
        </w:tabs>
        <w:spacing w:line="276" w:lineRule="auto"/>
        <w:jc w:val="center"/>
        <w:rPr>
          <w:b/>
          <w:iCs/>
          <w:sz w:val="28"/>
          <w:szCs w:val="28"/>
        </w:rPr>
      </w:pPr>
      <w:r w:rsidRPr="00777136">
        <w:rPr>
          <w:b/>
          <w:iCs/>
          <w:sz w:val="28"/>
          <w:szCs w:val="28"/>
        </w:rPr>
        <w:t>1. Предмет регулирования административного регламента</w:t>
      </w:r>
    </w:p>
    <w:p w:rsidR="00777136" w:rsidRPr="00777136" w:rsidRDefault="00777136" w:rsidP="00C872E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77136">
        <w:rPr>
          <w:b/>
          <w:sz w:val="28"/>
          <w:szCs w:val="28"/>
        </w:rPr>
        <w:tab/>
      </w:r>
      <w:r w:rsidRPr="00777136">
        <w:rPr>
          <w:sz w:val="28"/>
          <w:szCs w:val="28"/>
        </w:rPr>
        <w:t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</w:t>
      </w:r>
      <w:r>
        <w:rPr>
          <w:sz w:val="28"/>
          <w:szCs w:val="28"/>
        </w:rPr>
        <w:t xml:space="preserve">ием администрацией </w:t>
      </w:r>
      <w:r w:rsidRPr="0077713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 - город Богучар</w:t>
      </w:r>
      <w:r w:rsidRPr="00777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Богучарского </w:t>
      </w:r>
      <w:r w:rsidRPr="00777136">
        <w:rPr>
          <w:sz w:val="28"/>
          <w:szCs w:val="28"/>
        </w:rPr>
        <w:t xml:space="preserve">муниципального района Воронежской области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- город Богучар Богучарского муниципального района Воронежской (далее – Административный регламент, Муниципальная услуга). </w:t>
      </w:r>
    </w:p>
    <w:p w:rsidR="008838C3" w:rsidRDefault="00777136" w:rsidP="003F00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7136">
        <w:rPr>
          <w:sz w:val="28"/>
          <w:szCs w:val="28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C872E3" w:rsidRPr="00C872E3">
        <w:rPr>
          <w:sz w:val="28"/>
          <w:szCs w:val="28"/>
        </w:rPr>
        <w:t>городского поселения - город Богучар Богучарского муниципального района Воронежской области</w:t>
      </w:r>
      <w:r w:rsidRPr="00777136">
        <w:rPr>
          <w:sz w:val="28"/>
          <w:szCs w:val="28"/>
        </w:rPr>
        <w:t>, муниципальных служащих, МФЦ, привлекаемых организаций, их должностных лиц, работников.</w:t>
      </w:r>
    </w:p>
    <w:p w:rsidR="00777136" w:rsidRDefault="00777136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</w:r>
    </w:p>
    <w:p w:rsidR="00C23464" w:rsidRDefault="00C23464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C23464" w:rsidRPr="00777136" w:rsidRDefault="00C23464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E14F5C" w:rsidRDefault="00C872E3" w:rsidP="00C872E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</w:t>
      </w:r>
    </w:p>
    <w:p w:rsidR="00A023D1" w:rsidRDefault="00A023D1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2. Круг Заявителей</w:t>
      </w:r>
    </w:p>
    <w:p w:rsidR="00C872E3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7136" w:rsidRPr="00777136">
        <w:rPr>
          <w:sz w:val="28"/>
          <w:szCs w:val="28"/>
        </w:rPr>
        <w:t>2.1. Заявителями на получение Муниципальной услуги явля</w:t>
      </w:r>
      <w:r>
        <w:rPr>
          <w:sz w:val="28"/>
          <w:szCs w:val="28"/>
        </w:rPr>
        <w:t xml:space="preserve">ются </w:t>
      </w:r>
    </w:p>
    <w:p w:rsidR="00C872E3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Физические </w:t>
      </w:r>
      <w:r w:rsidR="00777136" w:rsidRPr="00777136">
        <w:rPr>
          <w:sz w:val="28"/>
          <w:szCs w:val="28"/>
        </w:rPr>
        <w:t>лица, юридические лица, индивидуаль</w:t>
      </w:r>
      <w:r>
        <w:rPr>
          <w:sz w:val="28"/>
          <w:szCs w:val="28"/>
        </w:rPr>
        <w:t xml:space="preserve">ные предприниматели,  </w:t>
      </w:r>
    </w:p>
    <w:p w:rsidR="00777136" w:rsidRPr="00777136" w:rsidRDefault="00C872E3" w:rsidP="00C872E3">
      <w:pPr>
        <w:tabs>
          <w:tab w:val="left" w:pos="0"/>
        </w:tabs>
        <w:spacing w:line="276" w:lineRule="auto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являющиеся </w:t>
      </w:r>
      <w:r w:rsidR="00777136" w:rsidRPr="00777136">
        <w:rPr>
          <w:sz w:val="28"/>
          <w:szCs w:val="28"/>
        </w:rPr>
        <w:t xml:space="preserve">застройщиками, технические заказчики (далее – Заявители). </w:t>
      </w:r>
    </w:p>
    <w:p w:rsidR="00C872E3" w:rsidRDefault="00C872E3" w:rsidP="00C872E3">
      <w:pPr>
        <w:tabs>
          <w:tab w:val="left" w:pos="6900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Понятия застройщика и технического заказчик</w:t>
      </w:r>
      <w:r>
        <w:rPr>
          <w:sz w:val="28"/>
          <w:szCs w:val="28"/>
        </w:rPr>
        <w:t xml:space="preserve">а определяются в соответствии  </w:t>
      </w:r>
    </w:p>
    <w:p w:rsidR="00777136" w:rsidRPr="00777136" w:rsidRDefault="00C872E3" w:rsidP="00C872E3">
      <w:pPr>
        <w:tabs>
          <w:tab w:val="left" w:pos="6900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r w:rsidR="00777136" w:rsidRPr="00777136">
        <w:rPr>
          <w:sz w:val="28"/>
          <w:szCs w:val="28"/>
        </w:rPr>
        <w:t xml:space="preserve">Градостроительным кодексом РФ. </w:t>
      </w:r>
    </w:p>
    <w:p w:rsidR="00777136" w:rsidRPr="00777136" w:rsidRDefault="00777136" w:rsidP="00C872E3">
      <w:pPr>
        <w:tabs>
          <w:tab w:val="left" w:pos="851"/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2.2. Интересы Заявителя могут представлять лица, действующий в силу полномочий, основанных на оформленной в установленном законодательством </w:t>
      </w:r>
      <w:r w:rsidR="00C872E3">
        <w:rPr>
          <w:sz w:val="28"/>
          <w:szCs w:val="28"/>
        </w:rPr>
        <w:t xml:space="preserve">   </w:t>
      </w:r>
      <w:r w:rsidRPr="00777136">
        <w:rPr>
          <w:sz w:val="28"/>
          <w:szCs w:val="28"/>
        </w:rPr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777136" w:rsidRPr="00777136" w:rsidRDefault="00C872E3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2.3. Муниципальная услуга предоставляется в соответствии с вариантом ее предоставления, соответствующим приз</w:t>
      </w:r>
      <w:r>
        <w:rPr>
          <w:sz w:val="28"/>
          <w:szCs w:val="28"/>
        </w:rPr>
        <w:t xml:space="preserve">накам Заявителя, определенным в </w:t>
      </w:r>
      <w:r w:rsidR="00777136" w:rsidRPr="00777136">
        <w:rPr>
          <w:sz w:val="28"/>
          <w:szCs w:val="28"/>
        </w:rPr>
        <w:t>результате анкетирования, проводимого Администрацией, а также результата, за предоставлением</w:t>
      </w:r>
      <w:r>
        <w:rPr>
          <w:sz w:val="28"/>
          <w:szCs w:val="28"/>
        </w:rPr>
        <w:t xml:space="preserve"> которого обратился Заявитель. Перечень признаков Заявителей, </w:t>
      </w:r>
      <w:r w:rsidR="00777136" w:rsidRPr="00777136">
        <w:rPr>
          <w:sz w:val="28"/>
          <w:szCs w:val="28"/>
        </w:rPr>
        <w:t xml:space="preserve">а также комбинации значений признаков, </w:t>
      </w:r>
      <w:r>
        <w:rPr>
          <w:sz w:val="28"/>
          <w:szCs w:val="28"/>
        </w:rPr>
        <w:t xml:space="preserve">каждая из которых соответствует </w:t>
      </w:r>
      <w:r w:rsidR="00777136" w:rsidRPr="00777136">
        <w:rPr>
          <w:sz w:val="28"/>
          <w:szCs w:val="28"/>
        </w:rPr>
        <w:t>одному варианту предоставления Муниципальной услуги</w:t>
      </w:r>
      <w:r>
        <w:rPr>
          <w:sz w:val="28"/>
          <w:szCs w:val="28"/>
        </w:rPr>
        <w:t xml:space="preserve">, приведен в </w:t>
      </w:r>
      <w:r w:rsidR="00777136" w:rsidRPr="00777136">
        <w:rPr>
          <w:sz w:val="28"/>
          <w:szCs w:val="28"/>
        </w:rPr>
        <w:t>Приложении № 6 к настоящему Административному регламенту.</w:t>
      </w:r>
    </w:p>
    <w:p w:rsidR="00777136" w:rsidRPr="00777136" w:rsidRDefault="00777136" w:rsidP="00C872E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10"/>
        </w:num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Требования к порядку информирования о предоставлении</w:t>
      </w:r>
      <w:r w:rsidRPr="00777136">
        <w:rPr>
          <w:sz w:val="28"/>
          <w:szCs w:val="28"/>
        </w:rPr>
        <w:br/>
        <w:t>Муниципальной услуги</w:t>
      </w:r>
    </w:p>
    <w:p w:rsidR="00777136" w:rsidRPr="00777136" w:rsidRDefault="00777136" w:rsidP="008838C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3.1. Прием Заявителей по вопросу предоставления Муниципальной услуги осуществляется администрацией </w:t>
      </w:r>
      <w:r w:rsidR="008838C3" w:rsidRPr="008838C3">
        <w:rPr>
          <w:sz w:val="28"/>
          <w:szCs w:val="28"/>
        </w:rPr>
        <w:t>городского поселения - город Богучар Богучарского муниципального района Воронежской области</w:t>
      </w:r>
      <w:r w:rsidRPr="00777136">
        <w:rPr>
          <w:sz w:val="28"/>
          <w:szCs w:val="28"/>
        </w:rPr>
        <w:t xml:space="preserve"> (далее – Администрация) или в МФЦ.</w:t>
      </w:r>
    </w:p>
    <w:p w:rsidR="00777136" w:rsidRPr="00777136" w:rsidRDefault="008838C3" w:rsidP="008838C3">
      <w:pPr>
        <w:tabs>
          <w:tab w:val="left" w:pos="1701"/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3.2. На официальном са</w:t>
      </w:r>
      <w:r>
        <w:rPr>
          <w:sz w:val="28"/>
          <w:szCs w:val="28"/>
        </w:rPr>
        <w:t xml:space="preserve">йте Администрации </w:t>
      </w:r>
      <w:r w:rsidR="00777136" w:rsidRPr="00777136">
        <w:rPr>
          <w:sz w:val="28"/>
          <w:szCs w:val="28"/>
        </w:rPr>
        <w:t>(</w:t>
      </w:r>
      <w:r w:rsidR="00E14F5C">
        <w:rPr>
          <w:sz w:val="28"/>
          <w:szCs w:val="28"/>
        </w:rPr>
        <w:t xml:space="preserve"> </w:t>
      </w:r>
      <w:hyperlink r:id="rId9" w:history="1">
        <w:r w:rsidR="00E14F5C" w:rsidRPr="007F6287">
          <w:rPr>
            <w:rStyle w:val="aa"/>
            <w:bCs/>
            <w:sz w:val="28"/>
            <w:szCs w:val="28"/>
          </w:rPr>
          <w:t>https://bogucharskoe-r20.gosweb.gosuslugi.ru</w:t>
        </w:r>
      </w:hyperlink>
      <w:r w:rsidR="00E14F5C">
        <w:rPr>
          <w:bCs/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="00777136" w:rsidRPr="00777136">
          <w:rPr>
            <w:rStyle w:val="aa"/>
            <w:sz w:val="28"/>
            <w:szCs w:val="28"/>
            <w:lang w:val="en-US"/>
          </w:rPr>
          <w:t>www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gosuslugi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ru</w:t>
        </w:r>
      </w:hyperlink>
      <w:r w:rsidR="00777136" w:rsidRPr="00777136">
        <w:rPr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="00777136" w:rsidRPr="00777136">
          <w:rPr>
            <w:rStyle w:val="aa"/>
            <w:sz w:val="28"/>
            <w:szCs w:val="28"/>
            <w:lang w:val="en-US"/>
          </w:rPr>
          <w:t>www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govvrn</w:t>
        </w:r>
        <w:r w:rsidR="00777136" w:rsidRPr="00777136">
          <w:rPr>
            <w:rStyle w:val="aa"/>
            <w:sz w:val="28"/>
            <w:szCs w:val="28"/>
          </w:rPr>
          <w:t>.</w:t>
        </w:r>
        <w:r w:rsidR="00777136" w:rsidRPr="00777136">
          <w:rPr>
            <w:rStyle w:val="aa"/>
            <w:sz w:val="28"/>
            <w:szCs w:val="28"/>
            <w:lang w:val="en-US"/>
          </w:rPr>
          <w:t>ru</w:t>
        </w:r>
      </w:hyperlink>
      <w:r w:rsidR="00777136" w:rsidRPr="00777136">
        <w:rPr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777136" w:rsidRPr="00777136">
        <w:rPr>
          <w:sz w:val="28"/>
          <w:szCs w:val="28"/>
        </w:rPr>
        <w:t>место нахождения и график работы Администрации;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77136" w:rsidRPr="00777136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777136" w:rsidRPr="00777136" w:rsidRDefault="008838C3" w:rsidP="008838C3">
      <w:pPr>
        <w:tabs>
          <w:tab w:val="left" w:pos="0"/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3.3. Информирование Заявит</w:t>
      </w:r>
      <w:r>
        <w:rPr>
          <w:sz w:val="28"/>
          <w:szCs w:val="28"/>
        </w:rPr>
        <w:t xml:space="preserve">елей по вопросам предоставления </w:t>
      </w:r>
      <w:r w:rsidR="00777136" w:rsidRPr="00777136">
        <w:rPr>
          <w:sz w:val="28"/>
          <w:szCs w:val="28"/>
        </w:rPr>
        <w:t>Муниципальной услуги осуществляется: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77136" w:rsidRPr="00777136">
        <w:rPr>
          <w:sz w:val="28"/>
          <w:szCs w:val="28"/>
        </w:rPr>
        <w:t>а) путем размещения информации на сайте Администрации, ЕПГУ, РПГУ;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д) посредством телефонной и факсимильной связи;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</w:t>
      </w:r>
      <w:r w:rsidR="00777136" w:rsidRPr="00777136">
        <w:rPr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в) срок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На сайте Администрации дополнительно размещаются: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в) режим работы Администрации;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F4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44CB">
        <w:rPr>
          <w:sz w:val="28"/>
          <w:szCs w:val="28"/>
        </w:rPr>
        <w:t xml:space="preserve"> е</w:t>
      </w:r>
      <w:r w:rsidR="00777136" w:rsidRPr="00777136">
        <w:rPr>
          <w:sz w:val="28"/>
          <w:szCs w:val="28"/>
        </w:rPr>
        <w:t>) перечень лиц, имеющих право на получение Муниципальной услуги;</w:t>
      </w:r>
    </w:p>
    <w:p w:rsidR="00777136" w:rsidRPr="00777136" w:rsidRDefault="008838C3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и) текст Административного регламента с приложениями;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</w:t>
      </w:r>
      <w:r>
        <w:rPr>
          <w:sz w:val="28"/>
          <w:szCs w:val="28"/>
        </w:rPr>
        <w:t xml:space="preserve">го подразделения Администрации. </w:t>
      </w:r>
      <w:r w:rsidR="00777136" w:rsidRPr="00777136">
        <w:rPr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</w:t>
      </w:r>
      <w:r>
        <w:rPr>
          <w:sz w:val="28"/>
          <w:szCs w:val="28"/>
        </w:rPr>
        <w:t xml:space="preserve">приема, требования к обращению. </w:t>
      </w:r>
      <w:r w:rsidR="00777136" w:rsidRPr="00777136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</w:t>
      </w:r>
      <w:r>
        <w:rPr>
          <w:sz w:val="28"/>
          <w:szCs w:val="28"/>
        </w:rPr>
        <w:t xml:space="preserve"> графиком работы Администрации. </w:t>
      </w:r>
      <w:r w:rsidR="00777136" w:rsidRPr="0077713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</w:t>
      </w:r>
      <w:r>
        <w:rPr>
          <w:sz w:val="28"/>
          <w:szCs w:val="28"/>
        </w:rPr>
        <w:t xml:space="preserve">ине поступления другого звонка. </w:t>
      </w:r>
      <w:r w:rsidR="00777136" w:rsidRPr="0077713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о сроках предоставления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д) об основаниях для приостановления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е) об основаниях для отказа в предоставлении Муниципальной услуги;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77136" w:rsidRPr="00777136">
        <w:rPr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77136" w:rsidRPr="007F44CB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</w:t>
      </w:r>
      <w:r>
        <w:rPr>
          <w:sz w:val="28"/>
          <w:szCs w:val="28"/>
        </w:rPr>
        <w:t xml:space="preserve">х наличие и актуальность в МФЦ. </w:t>
      </w:r>
      <w:r w:rsidR="00777136" w:rsidRPr="00777136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777136" w:rsidRPr="00777136">
        <w:rPr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bCs/>
          <w:sz w:val="28"/>
          <w:szCs w:val="28"/>
        </w:rPr>
      </w:pPr>
      <w:bookmarkStart w:id="1" w:name="bookmark0"/>
      <w:r w:rsidRPr="00777136">
        <w:rPr>
          <w:bCs/>
          <w:sz w:val="28"/>
          <w:szCs w:val="28"/>
          <w:lang w:val="en-US"/>
        </w:rPr>
        <w:t>II</w:t>
      </w:r>
      <w:r w:rsidRPr="00777136">
        <w:rPr>
          <w:bCs/>
          <w:sz w:val="28"/>
          <w:szCs w:val="28"/>
        </w:rPr>
        <w:t>. Стандарт предоставления Муниципальной услуги</w:t>
      </w:r>
      <w:bookmarkEnd w:id="1"/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4. Наименование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777136" w:rsidP="007F44C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777136" w:rsidRPr="00777136">
        <w:rPr>
          <w:iCs/>
          <w:sz w:val="28"/>
          <w:szCs w:val="28"/>
        </w:rPr>
        <w:t>5. Наименование органа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предоставляющего Муниципальную услугу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777136" w:rsidRPr="00777136">
        <w:rPr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77136" w:rsidRPr="00777136">
        <w:rPr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</w:t>
      </w:r>
      <w:r w:rsidR="002A054B">
        <w:rPr>
          <w:sz w:val="28"/>
          <w:szCs w:val="28"/>
        </w:rPr>
        <w:t>пальных услуг, утвержденным постановлением администрации</w:t>
      </w:r>
      <w:r w:rsidR="00777136" w:rsidRPr="0077713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– город Богучар</w:t>
      </w:r>
      <w:r w:rsidR="00777136" w:rsidRPr="00777136">
        <w:rPr>
          <w:sz w:val="28"/>
          <w:szCs w:val="28"/>
        </w:rPr>
        <w:t xml:space="preserve"> </w:t>
      </w:r>
      <w:r>
        <w:rPr>
          <w:sz w:val="28"/>
          <w:szCs w:val="28"/>
        </w:rPr>
        <w:t>Богучарского</w:t>
      </w:r>
      <w:r w:rsidR="00777136" w:rsidRPr="00777136">
        <w:rPr>
          <w:sz w:val="28"/>
          <w:szCs w:val="28"/>
        </w:rPr>
        <w:t xml:space="preserve"> муниципального района Воронежской области </w:t>
      </w:r>
      <w:r w:rsidR="002A054B">
        <w:rPr>
          <w:sz w:val="28"/>
          <w:szCs w:val="28"/>
        </w:rPr>
        <w:t xml:space="preserve">№ 209 от 01.09.2023г. </w:t>
      </w:r>
      <w:r w:rsidR="00777136" w:rsidRPr="00777136">
        <w:rPr>
          <w:sz w:val="28"/>
          <w:szCs w:val="28"/>
        </w:rPr>
        <w:t>«</w:t>
      </w:r>
      <w:r w:rsidR="002A054B" w:rsidRPr="002A054B">
        <w:rPr>
          <w:sz w:val="28"/>
          <w:szCs w:val="28"/>
        </w:rPr>
        <w:t>Об утверждении перечня муниципальных услуг, предоставляемых администрацией городского поселения – город Богучар Богучарского муниципального района Воронежской области</w:t>
      </w:r>
      <w:r w:rsidR="002A054B">
        <w:rPr>
          <w:sz w:val="28"/>
          <w:szCs w:val="28"/>
        </w:rPr>
        <w:t>»</w:t>
      </w:r>
      <w:r w:rsidR="00777136" w:rsidRPr="00777136">
        <w:rPr>
          <w:sz w:val="28"/>
          <w:szCs w:val="28"/>
        </w:rPr>
        <w:t>.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05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5.5.</w:t>
      </w:r>
      <w:r w:rsidR="002A054B"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054B"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777136" w:rsidRPr="00777136" w:rsidRDefault="007F44CB" w:rsidP="00341935">
      <w:pPr>
        <w:numPr>
          <w:ilvl w:val="2"/>
          <w:numId w:val="11"/>
        </w:numPr>
        <w:tabs>
          <w:tab w:val="left" w:pos="1560"/>
        </w:tabs>
        <w:spacing w:line="276" w:lineRule="auto"/>
        <w:ind w:hanging="43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Федеральной налоговой службой; </w:t>
      </w:r>
    </w:p>
    <w:p w:rsidR="00777136" w:rsidRPr="00777136" w:rsidRDefault="007F44C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05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5.5.3. Инспекцией государственного строительного надзора Воронежской области.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7F44CB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6. Результат предоставления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 xml:space="preserve">6.1. Результатом предоставления Муниципальной услуги является: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1) размещение уведомления о планируемом сносе объекта капитального строительства (далее - извещение о планируемом сносе) в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2) отказ в размещении извещения о планируемом сносе;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4) отказ в размещении извещения о завершении сноса.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6.2.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    № 34/пр «Об утверждении </w:t>
      </w:r>
      <w:r w:rsidR="00777136" w:rsidRPr="00777136">
        <w:rPr>
          <w:sz w:val="28"/>
          <w:szCs w:val="28"/>
        </w:rPr>
        <w:lastRenderedPageBreak/>
        <w:t>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6.4. Результат предоставления Муниципальной услуги размещается в информационной системе обеспечения градостроительной деятельности. 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7. Срок предоставления Муниципальной услуги</w:t>
      </w:r>
    </w:p>
    <w:p w:rsidR="00777136" w:rsidRPr="00777136" w:rsidRDefault="00777136" w:rsidP="002A054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7.1. Максимальный срок предоставления Муниципальной услуги составляет  не более 7 рабочих дней со дня поступления уведомления о сносе либо уведомления о завершении сноса.</w:t>
      </w:r>
    </w:p>
    <w:p w:rsidR="00777136" w:rsidRPr="00777136" w:rsidRDefault="00777136" w:rsidP="00341935">
      <w:pPr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Срок предоставления Муниципальной услуги исчисляется со дня поступления заявления и документов в Администрацию, МФЦ, на ЕПГУ, РПГУ, в информационной системе обеспечения градостроительной деятельности.</w:t>
      </w:r>
    </w:p>
    <w:p w:rsidR="00675279" w:rsidRPr="00675279" w:rsidRDefault="00675279" w:rsidP="00675279">
      <w:pPr>
        <w:pStyle w:val="a6"/>
        <w:tabs>
          <w:tab w:val="left" w:pos="0"/>
        </w:tabs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675279">
        <w:rPr>
          <w:sz w:val="28"/>
          <w:szCs w:val="28"/>
        </w:rPr>
        <w:t xml:space="preserve">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675279" w:rsidRPr="00675279" w:rsidRDefault="00675279" w:rsidP="00675279">
      <w:pPr>
        <w:pStyle w:val="a6"/>
        <w:tabs>
          <w:tab w:val="left" w:pos="0"/>
        </w:tabs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675279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675279" w:rsidRPr="00675279" w:rsidRDefault="00675279" w:rsidP="00675279">
      <w:pPr>
        <w:pStyle w:val="a6"/>
        <w:tabs>
          <w:tab w:val="left" w:pos="0"/>
        </w:tabs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675279">
        <w:rPr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подпунктом 7.1. настоящего Административного регламента. </w:t>
      </w:r>
    </w:p>
    <w:p w:rsidR="00675279" w:rsidRPr="00675279" w:rsidRDefault="00675279" w:rsidP="00675279">
      <w:pPr>
        <w:pStyle w:val="a6"/>
        <w:tabs>
          <w:tab w:val="left" w:pos="0"/>
        </w:tabs>
        <w:autoSpaceDE w:val="0"/>
        <w:autoSpaceDN w:val="0"/>
        <w:adjustRightInd w:val="0"/>
        <w:ind w:left="0" w:firstLine="450"/>
        <w:jc w:val="both"/>
        <w:rPr>
          <w:sz w:val="28"/>
          <w:szCs w:val="28"/>
        </w:rPr>
      </w:pPr>
      <w:r w:rsidRPr="00675279">
        <w:rPr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675279" w:rsidRPr="00675279" w:rsidRDefault="00675279" w:rsidP="00675279">
      <w:pPr>
        <w:pStyle w:val="a6"/>
        <w:widowControl w:val="0"/>
        <w:tabs>
          <w:tab w:val="left" w:pos="0"/>
        </w:tabs>
        <w:ind w:left="0" w:firstLine="450"/>
        <w:jc w:val="both"/>
        <w:rPr>
          <w:sz w:val="28"/>
          <w:szCs w:val="28"/>
        </w:rPr>
      </w:pPr>
      <w:r w:rsidRPr="00675279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8. Правовые основания для предоставления Муниципальной услуги</w:t>
      </w:r>
    </w:p>
    <w:p w:rsidR="00777136" w:rsidRPr="00777136" w:rsidRDefault="00777136" w:rsidP="002A054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- Градостроительный кодекс Российской Федерации;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- Земельный кодекс Российской Федерации;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- Федеральный закон от 06.04.2011 № 63-ФЗ «Об электронной подписи»;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77136" w:rsidRPr="00777136">
        <w:rPr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Устав городского </w:t>
      </w:r>
      <w:r w:rsidR="00777136" w:rsidRPr="0077713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-  город Богучар Богучарского</w:t>
      </w:r>
      <w:r w:rsidR="00777136" w:rsidRPr="00777136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</w:t>
      </w:r>
      <w:r w:rsidR="00777136" w:rsidRPr="00777136">
        <w:rPr>
          <w:sz w:val="28"/>
          <w:szCs w:val="28"/>
        </w:rPr>
        <w:t xml:space="preserve"> Воронежской области; </w:t>
      </w:r>
    </w:p>
    <w:p w:rsidR="00777136" w:rsidRPr="00777136" w:rsidRDefault="002A054B" w:rsidP="008838C3">
      <w:pPr>
        <w:tabs>
          <w:tab w:val="left" w:pos="6900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- и</w:t>
      </w:r>
      <w:r w:rsidR="00777136" w:rsidRPr="00777136">
        <w:rPr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администрации </w:t>
      </w:r>
      <w:r w:rsidRPr="002A054B">
        <w:rPr>
          <w:sz w:val="28"/>
          <w:szCs w:val="28"/>
        </w:rPr>
        <w:t>городского поселения -  город Богучар Богучарского муниципального рай</w:t>
      </w:r>
      <w:r>
        <w:rPr>
          <w:sz w:val="28"/>
          <w:szCs w:val="28"/>
        </w:rPr>
        <w:t>она</w:t>
      </w:r>
      <w:r w:rsidRPr="002A054B">
        <w:rPr>
          <w:sz w:val="28"/>
          <w:szCs w:val="28"/>
        </w:rPr>
        <w:t xml:space="preserve"> Воронежской области</w:t>
      </w:r>
      <w:r w:rsidR="00777136" w:rsidRPr="00777136">
        <w:rPr>
          <w:bCs/>
          <w:iCs/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777136" w:rsidRDefault="00777136" w:rsidP="002A05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</w:r>
      <w:r w:rsidR="002A054B">
        <w:rPr>
          <w:sz w:val="28"/>
          <w:szCs w:val="28"/>
        </w:rPr>
        <w:t xml:space="preserve">   </w:t>
      </w:r>
      <w:r w:rsidRPr="00777136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</w:t>
      </w:r>
      <w:r w:rsidR="002A054B">
        <w:rPr>
          <w:sz w:val="28"/>
          <w:szCs w:val="28"/>
        </w:rPr>
        <w:t xml:space="preserve">льные услуги»* по адресу </w:t>
      </w:r>
      <w:r w:rsidR="002A054B" w:rsidRPr="002A054B">
        <w:t xml:space="preserve"> </w:t>
      </w:r>
      <w:hyperlink r:id="rId12" w:history="1">
        <w:r w:rsidR="00E14F5C" w:rsidRPr="007F6287">
          <w:rPr>
            <w:rStyle w:val="aa"/>
            <w:bCs/>
            <w:sz w:val="28"/>
            <w:szCs w:val="28"/>
          </w:rPr>
          <w:t>https://bogucharskoe-r20.gosweb.gosuslugi.ru</w:t>
        </w:r>
      </w:hyperlink>
      <w:r w:rsidR="00E14F5C">
        <w:rPr>
          <w:bCs/>
          <w:sz w:val="28"/>
          <w:szCs w:val="28"/>
        </w:rPr>
        <w:t xml:space="preserve"> </w:t>
      </w:r>
    </w:p>
    <w:p w:rsidR="00CA0E2D" w:rsidRPr="002A054B" w:rsidRDefault="00CA0E2D" w:rsidP="002A054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CA0E2D">
      <w:pPr>
        <w:tabs>
          <w:tab w:val="left" w:pos="6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>9.1. При подаче уведомления о планируемом сносе объекта капитального строительства: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9.1.1. уведомление о планируемом сносе объекта капитального строительства, по форме, утвержденной 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</w:t>
      </w:r>
      <w:r>
        <w:rPr>
          <w:sz w:val="28"/>
          <w:szCs w:val="28"/>
        </w:rPr>
        <w:t>го строительства» (Приложение №</w:t>
      </w:r>
      <w:r w:rsidR="00777136" w:rsidRPr="00777136">
        <w:rPr>
          <w:sz w:val="28"/>
          <w:szCs w:val="28"/>
        </w:rPr>
        <w:t>1 к настоящему Административному регламенту);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9.1.2. документ, удостоверяющий полномочия представителя Заявителя (в случае подачи документов представителем Заявителя);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9.1.3. результаты и материалы обследования объекта капитального строительства (за исключением объектов, указанных в пп. 1 – 3 части 17 статьи 51 Градостроительного кодекса РФ);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9.1.4. проект организации работ по сносу объекта капитального строительства (за исключением объектов, указанных в пп. 1 – 3 части 17 статьи 51 Градостроительного кодекса РФ);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777136" w:rsidRPr="00777136">
        <w:rPr>
          <w:iCs/>
          <w:sz w:val="28"/>
          <w:szCs w:val="28"/>
        </w:rPr>
        <w:t>9.1.5.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777136" w:rsidRPr="00E14F5C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777136" w:rsidRPr="00777136">
        <w:rPr>
          <w:iCs/>
          <w:sz w:val="28"/>
          <w:szCs w:val="28"/>
        </w:rPr>
        <w:t xml:space="preserve">9.1.6. документ, удостоверяющий личность Заявителя (представителя Заявителя) (в случае личной подачи документов в Администрацию либо в МФЦ).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9.2.1. уведомление о завершении сноса объекта капитального строительства, по форме, утвержденной Приказом Минстроя России от 24.01.2019 N 34/пр «Об </w:t>
      </w:r>
      <w:r w:rsidR="00777136" w:rsidRPr="00777136">
        <w:rPr>
          <w:sz w:val="28"/>
          <w:szCs w:val="28"/>
        </w:rPr>
        <w:lastRenderedPageBreak/>
        <w:t>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777136" w:rsidRPr="00777136">
        <w:rPr>
          <w:iCs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9.2.3. документ, удостоверяющий полномочия представителя (в случае подачи документов представителем Заявителя).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9.3. </w:t>
      </w:r>
      <w:r w:rsidR="00777136" w:rsidRPr="00777136">
        <w:rPr>
          <w:iCs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</w:t>
      </w:r>
      <w:r>
        <w:rPr>
          <w:iCs/>
          <w:sz w:val="28"/>
          <w:szCs w:val="28"/>
        </w:rPr>
        <w:t xml:space="preserve">твенных и муниципальных услуг». </w:t>
      </w:r>
      <w:r w:rsidR="00777136" w:rsidRPr="00777136">
        <w:rPr>
          <w:iCs/>
          <w:sz w:val="28"/>
          <w:szCs w:val="28"/>
        </w:rPr>
        <w:t>В случае представления документов в электронной форме посредством ЕПГУ, РПГУ документ, удостоверяющий полномочия представителя Заявителя, выданный Заявителем –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777136" w:rsidRPr="00777136" w:rsidRDefault="00777136" w:rsidP="00CA0E2D">
      <w:pPr>
        <w:tabs>
          <w:tab w:val="left" w:pos="284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 xml:space="preserve">9.4.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Заявителя: </w:t>
      </w:r>
    </w:p>
    <w:p w:rsidR="00777136" w:rsidRPr="00777136" w:rsidRDefault="00777136" w:rsidP="00CA0E2D">
      <w:pPr>
        <w:tabs>
          <w:tab w:val="left" w:pos="851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>1) на бумажном носителе посредством личного обращения в Администрацию;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2) через МФЦ;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3) посредством почтового отправления;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>4) в электронной форме посредством ЕПГУ, РПГУ;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777136" w:rsidRPr="00777136">
        <w:rPr>
          <w:iCs/>
          <w:sz w:val="28"/>
          <w:szCs w:val="28"/>
        </w:rPr>
        <w:t xml:space="preserve">5) с использованием государственной информационной системы обеспечения градостроительной деятельности. </w:t>
      </w:r>
    </w:p>
    <w:p w:rsidR="00777136" w:rsidRPr="00777136" w:rsidRDefault="00777136" w:rsidP="00CA0E2D">
      <w:pPr>
        <w:tabs>
          <w:tab w:val="left" w:pos="709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 xml:space="preserve">В случае направления уведомления о сносе объекта, уведомления о завершении сноса и прилагаемых к нему документов посредством ЕПГУ, РПГУ, государственной информационной системы обеспечения градостроительной деятельности,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77136" w:rsidRPr="00E14F5C" w:rsidRDefault="00777136" w:rsidP="00E14F5C">
      <w:pPr>
        <w:tabs>
          <w:tab w:val="left" w:pos="709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ab/>
        <w:t xml:space="preserve">Уведомление о сносе, уведомление о завершении сноса направляется Заявителем или представителем Заявителя вместе с прикрепленными электронными документами, указанными в пунктах 9.1 – 9.2. настоящего Административного регламента. </w:t>
      </w:r>
    </w:p>
    <w:p w:rsidR="00777136" w:rsidRPr="00CA0E2D" w:rsidRDefault="00CA0E2D" w:rsidP="008838C3">
      <w:pPr>
        <w:tabs>
          <w:tab w:val="left" w:pos="6900"/>
        </w:tabs>
        <w:spacing w:line="276" w:lineRule="auto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</w:t>
      </w:r>
      <w:r w:rsidR="00777136" w:rsidRPr="00777136">
        <w:rPr>
          <w:iCs/>
          <w:sz w:val="28"/>
          <w:szCs w:val="28"/>
        </w:rPr>
        <w:t>10. Исчерпывающий перечень документов</w:t>
      </w:r>
      <w:r>
        <w:rPr>
          <w:i/>
          <w:iCs/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необходимых для предоставления Муниципальной услуги</w:t>
      </w:r>
      <w:r w:rsidR="00777136" w:rsidRPr="00777136">
        <w:rPr>
          <w:i/>
          <w:iCs/>
          <w:sz w:val="28"/>
          <w:szCs w:val="28"/>
        </w:rPr>
        <w:t xml:space="preserve">, </w:t>
      </w:r>
      <w:r w:rsidR="00777136" w:rsidRPr="00777136">
        <w:rPr>
          <w:iCs/>
          <w:sz w:val="28"/>
          <w:szCs w:val="28"/>
        </w:rPr>
        <w:t>которые находятся в распоряжении органов власти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1) Выписку из ЕГРН об объекте недвижимости (об испрашиваемом земельном участке, о здании и (или) сооружении, расположенном(ых) на испрашиваемом земельном участке) – в Федеральной службе государственной регистрации, кадастра и картографии;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2) Выписку из ЕГРЮЛ о юридическом лице, являющемся заявителем, выписку из ЕГРИП об индивидуальном предпринимателе, являющемся Заявителем – в Федеральной налоговой службе;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3) решение суда о сносе объекта капитального строительства;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4) решение органа местного самоуправления о сносе объекта капитального строительства (находится в распоряжении Администрации).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777136" w:rsidRPr="00777136">
        <w:rPr>
          <w:iCs/>
          <w:sz w:val="28"/>
          <w:szCs w:val="28"/>
        </w:rPr>
        <w:t>10.2.  Запрещается требовать от Заявителя: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777136" w:rsidRPr="00777136"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="00777136" w:rsidRPr="00777136">
        <w:rPr>
          <w:bCs/>
          <w:iCs/>
          <w:sz w:val="28"/>
          <w:szCs w:val="28"/>
        </w:rPr>
        <w:t xml:space="preserve"> Воронежской области</w:t>
      </w:r>
      <w:r w:rsidR="00777136" w:rsidRPr="00777136">
        <w:rPr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777136" w:rsidRPr="00777136">
        <w:rPr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="00777136" w:rsidRPr="00777136">
        <w:rPr>
          <w:bCs/>
          <w:iCs/>
          <w:sz w:val="28"/>
          <w:szCs w:val="28"/>
        </w:rPr>
        <w:t xml:space="preserve"> Воронежской области</w:t>
      </w:r>
      <w:r w:rsidR="00777136" w:rsidRPr="00777136">
        <w:rPr>
          <w:bCs/>
          <w:sz w:val="28"/>
          <w:szCs w:val="28"/>
        </w:rPr>
        <w:t xml:space="preserve">, муниципальными правовыми актами </w:t>
      </w:r>
      <w:r>
        <w:rPr>
          <w:bCs/>
          <w:sz w:val="28"/>
          <w:szCs w:val="28"/>
        </w:rPr>
        <w:t xml:space="preserve">администрации городского поселения – город Богучар Богучарского муниципального района Воронежской области, </w:t>
      </w:r>
      <w:r w:rsidR="00777136" w:rsidRPr="00777136">
        <w:rPr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777136" w:rsidRPr="00777136">
        <w:rPr>
          <w:bCs/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="00777136" w:rsidRPr="00777136">
          <w:rPr>
            <w:rStyle w:val="aa"/>
            <w:sz w:val="28"/>
            <w:szCs w:val="28"/>
          </w:rPr>
          <w:t>части 1 статьи 9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77136" w:rsidRPr="00777136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77136" w:rsidRPr="0077713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="00777136" w:rsidRPr="00777136">
          <w:rPr>
            <w:rStyle w:val="aa"/>
            <w:sz w:val="28"/>
            <w:szCs w:val="28"/>
          </w:rPr>
          <w:t>частью 1.1 статьи 16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="00777136" w:rsidRPr="00777136">
          <w:rPr>
            <w:rStyle w:val="aa"/>
            <w:sz w:val="28"/>
            <w:szCs w:val="28"/>
          </w:rPr>
          <w:t>частью 1.1 статьи 16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="00777136" w:rsidRPr="00777136">
          <w:rPr>
            <w:rStyle w:val="aa"/>
            <w:sz w:val="28"/>
            <w:szCs w:val="28"/>
          </w:rPr>
          <w:t>пунктом 7.2 части 1 статьи 16</w:t>
        </w:r>
      </w:hyperlink>
      <w:r w:rsidR="00777136" w:rsidRPr="0077713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777136" w:rsidRPr="00777136">
        <w:rPr>
          <w:bCs/>
          <w:sz w:val="28"/>
          <w:szCs w:val="28"/>
        </w:rPr>
        <w:t>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77136" w:rsidRPr="00777136">
        <w:rPr>
          <w:bCs/>
          <w:sz w:val="28"/>
          <w:szCs w:val="28"/>
        </w:rPr>
        <w:t xml:space="preserve">10.3. </w:t>
      </w:r>
      <w:r w:rsidR="00777136" w:rsidRPr="0077713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77136" w:rsidRPr="00777136">
        <w:rPr>
          <w:bCs/>
          <w:iCs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</w:t>
      </w:r>
      <w:r w:rsidR="00777136" w:rsidRPr="00777136">
        <w:rPr>
          <w:bCs/>
          <w:iCs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777136" w:rsidRPr="00777136">
        <w:rPr>
          <w:bCs/>
          <w:i/>
          <w:iCs/>
          <w:sz w:val="28"/>
          <w:szCs w:val="28"/>
        </w:rPr>
        <w:t>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77136" w:rsidRPr="00777136">
        <w:rPr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77136" w:rsidRPr="00777136">
        <w:rPr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77136" w:rsidRPr="00777136">
        <w:rPr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11.2. Решение об отказе в приеме и регистрации документов, указанных в пункте 9 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11.3. Решение об отказе в приеме и регистрации документов, указанных в пункте 9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 не позднее рабочего для, следующего за днем получения уведомления о сносе, уведомления о завершении сноса либо выдается в день личного обращения за получением указанного решения в МФЦ или Администрацию. </w:t>
      </w: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>11.4.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E14F5C">
        <w:rPr>
          <w:iCs/>
          <w:sz w:val="28"/>
          <w:szCs w:val="28"/>
        </w:rPr>
        <w:t xml:space="preserve"> </w:t>
      </w:r>
      <w:r w:rsidR="00777136" w:rsidRPr="00777136">
        <w:rPr>
          <w:i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777136" w:rsidP="00CA0E2D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ab/>
        <w:t xml:space="preserve">12.1. Предоставление Муниципальной услуги приостанавливается в случае, предусмотренном пунктом 19.3.2. настоящего Административного регламента.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12.2. Основаниями для отказа в предоставлении Муниципальной услуги для варианта 1 «Направление уведомления о планируемом сносе объекта капитального строительства» являются: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77136" w:rsidRPr="00777136">
        <w:rPr>
          <w:sz w:val="28"/>
          <w:szCs w:val="28"/>
        </w:rPr>
        <w:t xml:space="preserve">2) непредставление сведений и документов, указанных в пункте 9 настоящего Административного регламента;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3) Заявитель не является правообладателем объекта капитального строительства;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12.3. Основаниями для отказа в предоставлении Муниципальной услуги для варианта 2 «Направление уведомления о завершении сноса объекта капитального строительства»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E14F5C" w:rsidP="008838C3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777136" w:rsidRPr="00777136">
        <w:rPr>
          <w:iCs/>
          <w:sz w:val="28"/>
          <w:szCs w:val="28"/>
        </w:rPr>
        <w:t>12. Размер платы, взимаемой с заявителя при предоставлении Муниципальной услуги, и</w:t>
      </w:r>
      <w:r w:rsidR="00CA0E2D">
        <w:rPr>
          <w:iCs/>
          <w:sz w:val="28"/>
          <w:szCs w:val="28"/>
        </w:rPr>
        <w:t xml:space="preserve"> способы ее взимания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Предоставление Муниципальной услуги осуществляется бесплатно.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E14F5C">
      <w:pPr>
        <w:numPr>
          <w:ilvl w:val="0"/>
          <w:numId w:val="6"/>
        </w:numPr>
        <w:tabs>
          <w:tab w:val="left" w:pos="6900"/>
        </w:tabs>
        <w:spacing w:line="276" w:lineRule="auto"/>
        <w:ind w:left="567" w:hanging="425"/>
        <w:jc w:val="both"/>
        <w:rPr>
          <w:sz w:val="28"/>
          <w:szCs w:val="28"/>
        </w:rPr>
      </w:pPr>
      <w:bookmarkStart w:id="3" w:name="bookmark1"/>
      <w:r w:rsidRPr="00777136">
        <w:rPr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777136" w:rsidRPr="00777136" w:rsidRDefault="00CA0E2D" w:rsidP="008838C3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77136" w:rsidRPr="00777136">
        <w:rPr>
          <w:bCs/>
          <w:sz w:val="28"/>
          <w:szCs w:val="28"/>
        </w:rPr>
        <w:t>Муниципальная услуга предоставляется бесплатно.</w:t>
      </w:r>
    </w:p>
    <w:p w:rsidR="00777136" w:rsidRPr="00CA0E2D" w:rsidRDefault="00777136" w:rsidP="00E14F5C">
      <w:pPr>
        <w:numPr>
          <w:ilvl w:val="0"/>
          <w:numId w:val="4"/>
        </w:numPr>
        <w:tabs>
          <w:tab w:val="left" w:pos="6900"/>
        </w:tabs>
        <w:spacing w:line="276" w:lineRule="auto"/>
        <w:ind w:left="567" w:hanging="425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777136" w:rsidRPr="00777136" w:rsidRDefault="00777136" w:rsidP="008838C3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777136" w:rsidRPr="00CA0E2D" w:rsidRDefault="00777136" w:rsidP="00E14F5C">
      <w:pPr>
        <w:numPr>
          <w:ilvl w:val="0"/>
          <w:numId w:val="4"/>
        </w:numPr>
        <w:tabs>
          <w:tab w:val="left" w:pos="709"/>
        </w:tabs>
        <w:spacing w:line="276" w:lineRule="auto"/>
        <w:ind w:hanging="233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 Срок регистрации запроса Заявителя о предоставлении </w:t>
      </w:r>
      <w:r w:rsidRPr="00CA0E2D">
        <w:rPr>
          <w:bCs/>
          <w:sz w:val="28"/>
          <w:szCs w:val="28"/>
        </w:rPr>
        <w:t>Муниципальной услуги</w:t>
      </w:r>
    </w:p>
    <w:p w:rsidR="00777136" w:rsidRPr="00777136" w:rsidRDefault="00777136" w:rsidP="00E14F5C">
      <w:pPr>
        <w:numPr>
          <w:ilvl w:val="1"/>
          <w:numId w:val="4"/>
        </w:numPr>
        <w:tabs>
          <w:tab w:val="left" w:pos="1560"/>
          <w:tab w:val="left" w:pos="6900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777136" w:rsidRPr="00777136" w:rsidRDefault="00777136" w:rsidP="00E14F5C">
      <w:pPr>
        <w:numPr>
          <w:ilvl w:val="1"/>
          <w:numId w:val="4"/>
        </w:numPr>
        <w:tabs>
          <w:tab w:val="left" w:pos="1560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="00777136" w:rsidRPr="00777136">
        <w:rPr>
          <w:bCs/>
          <w:sz w:val="28"/>
          <w:szCs w:val="28"/>
        </w:rPr>
        <w:t>заявлений</w:t>
      </w:r>
      <w:r w:rsidR="00777136" w:rsidRPr="00777136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136" w:rsidRPr="00777136">
        <w:rPr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77136" w:rsidRPr="00777136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136" w:rsidRPr="00777136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</w:t>
      </w:r>
      <w:r>
        <w:rPr>
          <w:sz w:val="28"/>
          <w:szCs w:val="28"/>
        </w:rPr>
        <w:t xml:space="preserve">кой), содержащей информацию: </w:t>
      </w:r>
      <w:r w:rsidR="00777136" w:rsidRPr="0077713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местонахождение и юридический адрес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график приема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номера телефонов для справок.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16.7.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Помещения, в которых предоставляется Му</w:t>
      </w:r>
      <w:r>
        <w:rPr>
          <w:sz w:val="28"/>
          <w:szCs w:val="28"/>
        </w:rPr>
        <w:t xml:space="preserve">ниципальная услуга, оснащаются: </w:t>
      </w:r>
      <w:r w:rsidR="00777136" w:rsidRPr="00777136">
        <w:rPr>
          <w:sz w:val="28"/>
          <w:szCs w:val="28"/>
        </w:rPr>
        <w:t>противопожарной системой и средствами пожаротушения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системой оповещения о возни</w:t>
      </w:r>
      <w:r>
        <w:rPr>
          <w:sz w:val="28"/>
          <w:szCs w:val="28"/>
        </w:rPr>
        <w:t xml:space="preserve">кновении чрезвычайной ситуации, </w:t>
      </w:r>
      <w:r w:rsidR="00777136" w:rsidRPr="00777136">
        <w:rPr>
          <w:sz w:val="28"/>
          <w:szCs w:val="28"/>
        </w:rPr>
        <w:t>средствами оказания первой медицинской помощи</w:t>
      </w:r>
      <w:r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</w:rPr>
        <w:t>туалетными комнатами для посетителей.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16.11. Места приема Заявителей оборудуются информационными табл</w:t>
      </w:r>
      <w:r>
        <w:rPr>
          <w:sz w:val="28"/>
          <w:szCs w:val="28"/>
        </w:rPr>
        <w:t xml:space="preserve">ичками (вывесками) с указанием: </w:t>
      </w:r>
      <w:r w:rsidR="00777136" w:rsidRPr="00777136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 xml:space="preserve">кабинета и наименования отдела, </w:t>
      </w:r>
      <w:r w:rsidR="00777136" w:rsidRPr="00777136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</w:t>
      </w:r>
      <w:r>
        <w:rPr>
          <w:sz w:val="28"/>
          <w:szCs w:val="28"/>
        </w:rPr>
        <w:t xml:space="preserve">прием документов, </w:t>
      </w:r>
      <w:r w:rsidR="00777136" w:rsidRPr="00777136">
        <w:rPr>
          <w:sz w:val="28"/>
          <w:szCs w:val="28"/>
        </w:rPr>
        <w:t>графика приема Заявителей.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</w:t>
      </w:r>
      <w:r w:rsidR="00777136" w:rsidRPr="00777136">
        <w:rPr>
          <w:sz w:val="28"/>
          <w:szCs w:val="28"/>
          <w:lang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Показатели качества и доступности Муниципальной услуги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136" w:rsidRPr="00777136">
        <w:rPr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государственной информационной системы обеспечения градостроительной деятельности.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</w:t>
      </w:r>
      <w:r>
        <w:rPr>
          <w:sz w:val="28"/>
          <w:szCs w:val="28"/>
        </w:rPr>
        <w:t xml:space="preserve">числе через сайт Администрации. </w:t>
      </w:r>
      <w:r w:rsidR="00777136" w:rsidRPr="00777136">
        <w:rPr>
          <w:sz w:val="28"/>
          <w:szCs w:val="28"/>
        </w:rPr>
        <w:t xml:space="preserve">Предоставление </w:t>
      </w:r>
      <w:r w:rsidR="00777136" w:rsidRPr="00777136">
        <w:rPr>
          <w:sz w:val="28"/>
          <w:szCs w:val="28"/>
        </w:rPr>
        <w:lastRenderedPageBreak/>
        <w:t>Муниципальной услуги осуществляется в электронной форме без взаимодействия Заявителя с должностными лицами Администрации, в том чис</w:t>
      </w:r>
      <w:r>
        <w:rPr>
          <w:sz w:val="28"/>
          <w:szCs w:val="28"/>
        </w:rPr>
        <w:t xml:space="preserve">ле с использованием ЕПГУ, РПГУ. </w:t>
      </w:r>
      <w:r w:rsidR="00777136" w:rsidRPr="0077713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</w:t>
      </w:r>
      <w:r>
        <w:rPr>
          <w:sz w:val="28"/>
          <w:szCs w:val="28"/>
        </w:rPr>
        <w:t xml:space="preserve"> в интерактивную форму вручную. </w:t>
      </w:r>
      <w:r w:rsidR="00777136" w:rsidRPr="00777136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Электронные документы представляются в следующих форматах: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а) </w:t>
      </w:r>
      <w:r w:rsidR="00777136" w:rsidRPr="00777136">
        <w:rPr>
          <w:sz w:val="28"/>
          <w:szCs w:val="28"/>
          <w:lang w:val="en-US"/>
        </w:rPr>
        <w:t>xml</w:t>
      </w:r>
      <w:r w:rsidR="00777136" w:rsidRPr="0077713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="00777136" w:rsidRPr="00777136">
        <w:rPr>
          <w:sz w:val="28"/>
          <w:szCs w:val="28"/>
          <w:lang w:val="en-US"/>
        </w:rPr>
        <w:t>xml</w:t>
      </w:r>
      <w:r w:rsidR="00777136" w:rsidRPr="00777136">
        <w:rPr>
          <w:sz w:val="28"/>
          <w:szCs w:val="28"/>
        </w:rPr>
        <w:t>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б) </w:t>
      </w:r>
      <w:r w:rsidR="00777136" w:rsidRPr="00777136">
        <w:rPr>
          <w:sz w:val="28"/>
          <w:szCs w:val="28"/>
          <w:lang w:val="en-US"/>
        </w:rPr>
        <w:t>doc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docx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odt</w:t>
      </w:r>
      <w:r w:rsidR="00777136" w:rsidRPr="0077713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в) </w:t>
      </w:r>
      <w:r w:rsidR="00777136" w:rsidRPr="00777136">
        <w:rPr>
          <w:sz w:val="28"/>
          <w:szCs w:val="28"/>
          <w:lang w:val="en-US"/>
        </w:rPr>
        <w:t>pdf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jpg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jpeg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png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bmp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tiff</w:t>
      </w:r>
      <w:r w:rsidR="00777136" w:rsidRPr="0077713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77136" w:rsidRPr="00777136">
        <w:rPr>
          <w:sz w:val="28"/>
          <w:szCs w:val="28"/>
        </w:rPr>
        <w:t xml:space="preserve">г) </w:t>
      </w:r>
      <w:r w:rsidR="00777136" w:rsidRPr="00777136">
        <w:rPr>
          <w:sz w:val="28"/>
          <w:szCs w:val="28"/>
          <w:lang w:val="en-US"/>
        </w:rPr>
        <w:t>zip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rar</w:t>
      </w:r>
      <w:r w:rsidR="00777136" w:rsidRPr="00777136">
        <w:rPr>
          <w:sz w:val="28"/>
          <w:szCs w:val="28"/>
        </w:rPr>
        <w:t xml:space="preserve"> для сжатых документов в один файл;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 xml:space="preserve">д) </w:t>
      </w:r>
      <w:r w:rsidR="00777136" w:rsidRPr="00777136">
        <w:rPr>
          <w:sz w:val="28"/>
          <w:szCs w:val="28"/>
          <w:lang w:val="en-US"/>
        </w:rPr>
        <w:t>sig</w:t>
      </w:r>
      <w:r w:rsidR="00777136" w:rsidRPr="0077713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77136" w:rsidRPr="00777136">
        <w:rPr>
          <w:sz w:val="28"/>
          <w:szCs w:val="28"/>
          <w:lang w:val="en-US"/>
        </w:rPr>
        <w:t>dpi</w:t>
      </w:r>
      <w:r w:rsidR="00777136" w:rsidRPr="00777136">
        <w:rPr>
          <w:sz w:val="28"/>
          <w:szCs w:val="28"/>
        </w:rPr>
        <w:t xml:space="preserve"> (масштаб 1:1) с использованием следующих режимов: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а) «черно-белый» (при отсутствии в документе графических изобра</w:t>
      </w:r>
      <w:r>
        <w:rPr>
          <w:sz w:val="28"/>
          <w:szCs w:val="28"/>
        </w:rPr>
        <w:t xml:space="preserve">жений и (или) цветного текста), </w:t>
      </w:r>
      <w:r w:rsidR="00777136" w:rsidRPr="0077713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18.7. Электронные документы должны обеспечивать: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содержать оглавление, соответствующее их смыслу и содержанию;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18.8. Документы, подлежащие представлению в форматах </w:t>
      </w:r>
      <w:r w:rsidR="00777136" w:rsidRPr="00777136">
        <w:rPr>
          <w:sz w:val="28"/>
          <w:szCs w:val="28"/>
          <w:lang w:val="en-US"/>
        </w:rPr>
        <w:t>xls</w:t>
      </w:r>
      <w:r w:rsidR="00777136" w:rsidRPr="00777136">
        <w:rPr>
          <w:sz w:val="28"/>
          <w:szCs w:val="28"/>
        </w:rPr>
        <w:t xml:space="preserve">, </w:t>
      </w:r>
      <w:r w:rsidR="00777136" w:rsidRPr="00777136">
        <w:rPr>
          <w:sz w:val="28"/>
          <w:szCs w:val="28"/>
          <w:lang w:val="en-US"/>
        </w:rPr>
        <w:t>xlIsx</w:t>
      </w:r>
      <w:r w:rsidR="00777136" w:rsidRPr="00777136">
        <w:rPr>
          <w:sz w:val="28"/>
          <w:szCs w:val="28"/>
        </w:rPr>
        <w:t xml:space="preserve"> или </w:t>
      </w:r>
      <w:r w:rsidR="00777136" w:rsidRPr="00777136">
        <w:rPr>
          <w:sz w:val="28"/>
          <w:szCs w:val="28"/>
          <w:lang w:val="en-US"/>
        </w:rPr>
        <w:t>ods</w:t>
      </w:r>
      <w:r w:rsidR="00777136" w:rsidRPr="00777136">
        <w:rPr>
          <w:sz w:val="28"/>
          <w:szCs w:val="28"/>
        </w:rPr>
        <w:t>, формируются в виде отдельного электронного документа.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 xml:space="preserve">г) государственная система обеспечения градостроительной деятельности.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18.10.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77136" w:rsidRPr="005A1969" w:rsidRDefault="005A1969" w:rsidP="00341935">
      <w:pPr>
        <w:pStyle w:val="a6"/>
        <w:numPr>
          <w:ilvl w:val="1"/>
          <w:numId w:val="12"/>
        </w:numPr>
        <w:tabs>
          <w:tab w:val="left" w:pos="6900"/>
        </w:tabs>
        <w:spacing w:line="276" w:lineRule="auto"/>
        <w:ind w:hanging="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5A1969">
        <w:rPr>
          <w:sz w:val="28"/>
          <w:szCs w:val="28"/>
        </w:rPr>
        <w:t>Многофункциональный центр осуществляет:</w:t>
      </w:r>
    </w:p>
    <w:p w:rsidR="00777136" w:rsidRPr="005A1969" w:rsidRDefault="00777136" w:rsidP="00341935">
      <w:pPr>
        <w:pStyle w:val="a6"/>
        <w:numPr>
          <w:ilvl w:val="2"/>
          <w:numId w:val="12"/>
        </w:numPr>
        <w:tabs>
          <w:tab w:val="left" w:pos="2268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A1969">
        <w:rPr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777136" w:rsidRPr="00777136" w:rsidRDefault="00777136" w:rsidP="00341935">
      <w:pPr>
        <w:numPr>
          <w:ilvl w:val="2"/>
          <w:numId w:val="12"/>
        </w:numPr>
        <w:tabs>
          <w:tab w:val="left" w:pos="2268"/>
        </w:tabs>
        <w:spacing w:line="276" w:lineRule="auto"/>
        <w:ind w:firstLine="131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18.12.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18.13. При личном обращении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18.14.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осуществляет не более 10 минут.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18.15.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18.16. Порядок и сроки передачи Администрацией таких документов в многофункциональный центр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18.17.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="00777136" w:rsidRPr="00777136">
        <w:rPr>
          <w:sz w:val="28"/>
          <w:szCs w:val="28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18.18. Работник многофункционального центра</w:t>
      </w:r>
      <w:r w:rsidR="00777136" w:rsidRPr="00777136" w:rsidDel="006864D0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осуществляет следующие действия: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77136" w:rsidRPr="00777136" w:rsidRDefault="00777136" w:rsidP="0034193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принимает заявление и документы, необходимые для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  <w:lang w:val="en-US"/>
        </w:rPr>
        <w:t>III</w:t>
      </w:r>
      <w:r w:rsidRPr="00777136">
        <w:rPr>
          <w:bCs/>
          <w:sz w:val="28"/>
          <w:szCs w:val="28"/>
        </w:rPr>
        <w:t xml:space="preserve">. </w:t>
      </w:r>
      <w:bookmarkEnd w:id="3"/>
      <w:r w:rsidRPr="00777136">
        <w:rPr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  <w:r w:rsidRPr="00777136">
        <w:rPr>
          <w:iCs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iCs/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19.1. Перечень вариантов предоставления Муниципальной услуги.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19.1.1. Заявитель вправе получить Муниципальную услугу в соответствии со следующими вариантами ее предоставления: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1) направление уведомления о планируемом сносе объекта капитального строительства;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2) направление уведомления о завершении сноса объекта капитального строительства.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136" w:rsidRPr="00777136">
        <w:rPr>
          <w:sz w:val="28"/>
          <w:szCs w:val="28"/>
        </w:rPr>
        <w:t>19.1.2. Перечень административных процедур для каждого варианта предоставления Муниципальной услуги: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а) прием и регистрация уведомления и документов, необходимых для предоставления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7136" w:rsidRPr="00777136">
        <w:rPr>
          <w:sz w:val="28"/>
          <w:szCs w:val="28"/>
        </w:rPr>
        <w:t>б) получение дополнительных сведений от Заявителя (только для Варианта 1);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7136" w:rsidRPr="0077713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19.2. Описание административной процедуры «Профилирование Заявителя».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типа (признаков)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сведений, полученных в ходе предварительного опроса Заявителя на ЕГПУ либо РПГУ;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>- результата, за предоставлением которого обратился Заявитель.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19.2.2. В Приложении № 5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19.3. Вариант 1 «Направление уведомления о планируемом сносе объекта капитального строительства» </w:t>
      </w:r>
    </w:p>
    <w:p w:rsidR="00777136" w:rsidRPr="00777136" w:rsidRDefault="005A1969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</w:t>
      </w:r>
      <w:r w:rsidR="00AE5017">
        <w:rPr>
          <w:sz w:val="28"/>
          <w:szCs w:val="28"/>
        </w:rPr>
        <w:t xml:space="preserve">тов в Администрацию либо в МФЦ. </w:t>
      </w:r>
      <w:r w:rsidRPr="00777136">
        <w:rPr>
          <w:sz w:val="28"/>
          <w:szCs w:val="28"/>
        </w:rPr>
        <w:t>К заявлению должны быть приложены документы, указанные в пункте 9.1. настоящег</w:t>
      </w:r>
      <w:r w:rsidR="00AE5017">
        <w:rPr>
          <w:sz w:val="28"/>
          <w:szCs w:val="28"/>
        </w:rPr>
        <w:t xml:space="preserve">о Административного регламента. </w:t>
      </w:r>
      <w:r w:rsidRPr="00777136"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777136">
        <w:rPr>
          <w:i/>
          <w:sz w:val="28"/>
          <w:szCs w:val="28"/>
        </w:rPr>
        <w:t xml:space="preserve"> </w:t>
      </w:r>
      <w:r w:rsidRPr="00777136">
        <w:rPr>
          <w:sz w:val="28"/>
          <w:szCs w:val="28"/>
        </w:rPr>
        <w:t>либо в МФЦ должностное лицо, уполномоченное на прием документов: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устанавливает предмет обращения, личность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77136" w:rsidRPr="00777136">
          <w:rPr>
            <w:rStyle w:val="aa"/>
            <w:sz w:val="28"/>
            <w:szCs w:val="28"/>
          </w:rPr>
          <w:t>частью 18 статьи 14.1</w:t>
        </w:r>
      </w:hyperlink>
      <w:r w:rsidR="00777136" w:rsidRPr="00777136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136" w:rsidRPr="00777136">
        <w:rPr>
          <w:sz w:val="28"/>
          <w:szCs w:val="28"/>
        </w:rPr>
        <w:t xml:space="preserve">Получение заявления и документов, указанных в </w:t>
      </w:r>
      <w:hyperlink r:id="rId18" w:history="1">
        <w:r w:rsidR="00777136" w:rsidRPr="00777136">
          <w:rPr>
            <w:rStyle w:val="aa"/>
            <w:sz w:val="28"/>
            <w:szCs w:val="28"/>
          </w:rPr>
          <w:t>пункте 9</w:t>
        </w:r>
      </w:hyperlink>
      <w:r w:rsidR="00777136" w:rsidRPr="00777136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 </w:t>
      </w:r>
      <w:r w:rsidR="00777136" w:rsidRPr="00777136">
        <w:rPr>
          <w:sz w:val="28"/>
          <w:szCs w:val="28"/>
        </w:rPr>
        <w:lastRenderedPageBreak/>
        <w:t>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19" w:history="1">
        <w:r w:rsidR="00777136" w:rsidRPr="00777136">
          <w:rPr>
            <w:rStyle w:val="aa"/>
            <w:sz w:val="28"/>
            <w:szCs w:val="28"/>
          </w:rPr>
          <w:t>пункте 9</w:t>
        </w:r>
      </w:hyperlink>
      <w:r w:rsidR="00777136" w:rsidRPr="00777136">
        <w:rPr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77136" w:rsidRPr="00777136">
        <w:rPr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19.3.2. Получение дополнительных сведений от Заявителя.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строительства, а также 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AE5017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</w:t>
      </w:r>
      <w:r>
        <w:rPr>
          <w:sz w:val="28"/>
          <w:szCs w:val="28"/>
        </w:rPr>
        <w:t xml:space="preserve">кта капитального строительства.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Запрос направляется способом, указанным Заявителем в заявлении о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 xml:space="preserve">19.3.3.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777136" w:rsidRPr="00777136">
        <w:rPr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77136" w:rsidRPr="00777136">
        <w:rPr>
          <w:sz w:val="28"/>
          <w:szCs w:val="28"/>
        </w:rPr>
        <w:t>б) в Управлении Федеральной налоговой службы по Воронежской области: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юридических лиц о юридическом лице (если Заявителем является юридическое лицо);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 (если Заявителем является индивидуальный предприниматель).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="00777136" w:rsidRPr="00777136">
          <w:rPr>
            <w:rStyle w:val="aa"/>
            <w:sz w:val="28"/>
            <w:szCs w:val="28"/>
          </w:rPr>
          <w:t>закона</w:t>
        </w:r>
      </w:hyperlink>
      <w:r w:rsidR="00777136" w:rsidRPr="00777136">
        <w:rPr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дата направления межведомственного запроса;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="00777136" w:rsidRPr="00777136">
        <w:rPr>
          <w:sz w:val="28"/>
          <w:szCs w:val="28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7713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692D8B" w:rsidRPr="00777136" w:rsidRDefault="00692D8B" w:rsidP="00692D8B">
      <w:pPr>
        <w:tabs>
          <w:tab w:val="left" w:pos="6900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872D4B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1" w:history="1">
        <w:r w:rsidRPr="00872D4B">
          <w:rPr>
            <w:sz w:val="28"/>
            <w:szCs w:val="28"/>
          </w:rPr>
          <w:t>статьей 11</w:t>
        </w:r>
      </w:hyperlink>
      <w:r w:rsidRPr="00872D4B">
        <w:rPr>
          <w:sz w:val="28"/>
          <w:szCs w:val="28"/>
        </w:rPr>
        <w:t xml:space="preserve"> указанного Федерального закона.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>19.3.4. Принятие решения о предоставлении (об отказе в предоставлении)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решение о предоставлении Муниципальной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7136" w:rsidRPr="0077713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</w:t>
      </w:r>
      <w:r w:rsidR="00777136" w:rsidRPr="00777136">
        <w:rPr>
          <w:sz w:val="28"/>
          <w:szCs w:val="28"/>
        </w:rPr>
        <w:lastRenderedPageBreak/>
        <w:t xml:space="preserve">градостроительной деятельности, направляемое в инспекцию государственного строительного надзора Воронежской области.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</w:t>
      </w:r>
      <w:r w:rsidR="00AE5017">
        <w:rPr>
          <w:sz w:val="28"/>
          <w:szCs w:val="28"/>
        </w:rPr>
        <w:t xml:space="preserve"> уведомления в Администрацию).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19</w:t>
      </w:r>
      <w:r w:rsidR="00777136" w:rsidRPr="00777136">
        <w:rPr>
          <w:sz w:val="28"/>
          <w:szCs w:val="28"/>
        </w:rPr>
        <w:t xml:space="preserve">.4. </w:t>
      </w:r>
      <w:r w:rsidR="00777136" w:rsidRPr="00777136">
        <w:rPr>
          <w:bCs/>
          <w:sz w:val="28"/>
          <w:szCs w:val="28"/>
        </w:rPr>
        <w:t xml:space="preserve">Вариант 2 </w:t>
      </w:r>
      <w:r w:rsidR="00777136" w:rsidRPr="00777136">
        <w:rPr>
          <w:sz w:val="28"/>
          <w:szCs w:val="28"/>
        </w:rPr>
        <w:t>«Направление уведомления о завершении сноса объекта капитального строительства».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bookmarkStart w:id="4" w:name="Par205"/>
      <w:bookmarkStart w:id="5" w:name="bookmark2"/>
      <w:bookmarkEnd w:id="4"/>
      <w:r>
        <w:rPr>
          <w:sz w:val="28"/>
          <w:szCs w:val="28"/>
        </w:rPr>
        <w:t xml:space="preserve">              </w:t>
      </w:r>
      <w:r w:rsidR="00777136" w:rsidRPr="00777136">
        <w:rPr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777136" w:rsidRPr="00777136">
        <w:rPr>
          <w:i/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либо в МФЦ должностное лицо, уполномоченное на прием документов: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устанавливает предмет обращения, личность Заявителя;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проверяет полномочия Заявителя, в том числе полномочия представителя </w:t>
      </w:r>
      <w:r w:rsidR="00AE5017">
        <w:rPr>
          <w:sz w:val="28"/>
          <w:szCs w:val="28"/>
        </w:rPr>
        <w:t xml:space="preserve">    </w:t>
      </w:r>
      <w:r w:rsidRPr="00777136">
        <w:rPr>
          <w:sz w:val="28"/>
          <w:szCs w:val="28"/>
        </w:rPr>
        <w:t>Заявителя действовать от его имени, полномочия представителя юридического лица действовать от имени юридического лица;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136" w:rsidRPr="00777136"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</w:t>
      </w:r>
      <w:r>
        <w:rPr>
          <w:sz w:val="28"/>
          <w:szCs w:val="28"/>
        </w:rPr>
        <w:t xml:space="preserve">ументов, с </w:t>
      </w:r>
      <w:r>
        <w:rPr>
          <w:sz w:val="28"/>
          <w:szCs w:val="28"/>
        </w:rPr>
        <w:lastRenderedPageBreak/>
        <w:t xml:space="preserve">указанием их объема. </w:t>
      </w:r>
      <w:r w:rsidR="00777136" w:rsidRPr="00777136">
        <w:rPr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  <w:r>
        <w:rPr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19.4.2. Получение дополнительных сведений от Заявителя.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Получение дополнительных сведений у Заявителя для данного варианта не предусмотре</w:t>
      </w:r>
      <w:r w:rsidR="00AE5017">
        <w:rPr>
          <w:sz w:val="28"/>
          <w:szCs w:val="28"/>
        </w:rPr>
        <w:t>но.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Формирование межведомственных запросов для дан</w:t>
      </w:r>
      <w:r w:rsidR="00AE5017">
        <w:rPr>
          <w:sz w:val="28"/>
          <w:szCs w:val="28"/>
        </w:rPr>
        <w:t>ного варианта не предусмотрено.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136" w:rsidRPr="00777136">
        <w:rPr>
          <w:sz w:val="28"/>
          <w:szCs w:val="28"/>
        </w:rPr>
        <w:t>19.4.4. Принятие решения о предоставлении (об отказе в предос</w:t>
      </w:r>
      <w:r>
        <w:rPr>
          <w:sz w:val="28"/>
          <w:szCs w:val="28"/>
        </w:rPr>
        <w:t xml:space="preserve">тавлении) Муниципальной услуги. </w:t>
      </w:r>
      <w:r w:rsidR="00777136" w:rsidRPr="00777136">
        <w:rPr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</w:t>
      </w:r>
      <w:r>
        <w:rPr>
          <w:sz w:val="28"/>
          <w:szCs w:val="28"/>
        </w:rPr>
        <w:t xml:space="preserve">о Административного регламента. </w:t>
      </w:r>
      <w:r w:rsidR="00777136" w:rsidRPr="00777136">
        <w:rPr>
          <w:sz w:val="28"/>
          <w:szCs w:val="28"/>
        </w:rPr>
        <w:t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решение о предо</w:t>
      </w:r>
      <w:r>
        <w:rPr>
          <w:sz w:val="28"/>
          <w:szCs w:val="28"/>
        </w:rPr>
        <w:t>ставлении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136" w:rsidRPr="00777136">
        <w:rPr>
          <w:sz w:val="28"/>
          <w:szCs w:val="28"/>
        </w:rPr>
        <w:t xml:space="preserve"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</w:t>
      </w:r>
      <w:r>
        <w:rPr>
          <w:sz w:val="28"/>
          <w:szCs w:val="28"/>
        </w:rPr>
        <w:t xml:space="preserve">Воронежской области. </w:t>
      </w:r>
      <w:r w:rsidR="00777136" w:rsidRPr="00777136">
        <w:rPr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</w:t>
      </w:r>
      <w:r>
        <w:rPr>
          <w:sz w:val="28"/>
          <w:szCs w:val="28"/>
        </w:rPr>
        <w:t xml:space="preserve"> градостроительной деятельности </w:t>
      </w:r>
      <w:r w:rsidR="00777136" w:rsidRPr="00777136">
        <w:rPr>
          <w:sz w:val="28"/>
          <w:szCs w:val="28"/>
        </w:rPr>
        <w:t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</w:t>
      </w:r>
      <w:r>
        <w:rPr>
          <w:sz w:val="28"/>
          <w:szCs w:val="28"/>
        </w:rPr>
        <w:t xml:space="preserve">сти.  </w:t>
      </w:r>
      <w:r w:rsidR="00777136" w:rsidRPr="00777136">
        <w:rPr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bookmarkEnd w:id="5"/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Раздел </w:t>
      </w:r>
      <w:r w:rsidRPr="00777136">
        <w:rPr>
          <w:bCs/>
          <w:sz w:val="28"/>
          <w:szCs w:val="28"/>
          <w:lang w:bidi="en-US"/>
        </w:rPr>
        <w:t>iv</w:t>
      </w:r>
      <w:r w:rsidRPr="00777136">
        <w:rPr>
          <w:sz w:val="28"/>
          <w:szCs w:val="28"/>
        </w:rPr>
        <w:t>. Формы контроля за исполнением административного регламента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 xml:space="preserve">20. Порядок осуществления текущего контроля за соблюдением и исполнением ответственными должностными лицами положений регламента и иных нормативных </w:t>
      </w:r>
      <w:r w:rsidR="00777136" w:rsidRPr="00777136">
        <w:rPr>
          <w:sz w:val="28"/>
          <w:szCs w:val="28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21.1.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соблюдение сроков предоставления Муниципальной услуги;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соблюдение положений настоящего Административного регламента;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7136" w:rsidRPr="00777136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21.3. Основанием для проведения внеплановых проверок являются: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E5017">
        <w:rPr>
          <w:sz w:val="28"/>
          <w:szCs w:val="28"/>
        </w:rPr>
        <w:t>администрации городского поселения – город Богучар Богучарского</w:t>
      </w:r>
      <w:r w:rsidRPr="00777136">
        <w:rPr>
          <w:sz w:val="28"/>
          <w:szCs w:val="28"/>
        </w:rPr>
        <w:t xml:space="preserve"> муниципал</w:t>
      </w:r>
      <w:r w:rsidR="00AE5017">
        <w:rPr>
          <w:sz w:val="28"/>
          <w:szCs w:val="28"/>
        </w:rPr>
        <w:t xml:space="preserve">ьного района </w:t>
      </w:r>
      <w:r w:rsidRPr="00777136">
        <w:rPr>
          <w:sz w:val="28"/>
          <w:szCs w:val="28"/>
        </w:rPr>
        <w:t xml:space="preserve"> Воронежской области</w:t>
      </w:r>
      <w:r w:rsidRPr="00777136">
        <w:rPr>
          <w:i/>
          <w:iCs/>
          <w:sz w:val="28"/>
          <w:szCs w:val="28"/>
        </w:rPr>
        <w:t>;</w:t>
      </w:r>
      <w:r w:rsidR="00AE5017">
        <w:rPr>
          <w:sz w:val="28"/>
          <w:szCs w:val="28"/>
        </w:rPr>
        <w:t xml:space="preserve"> </w:t>
      </w:r>
      <w:r w:rsidRPr="00777136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7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777136">
        <w:rPr>
          <w:sz w:val="28"/>
          <w:szCs w:val="28"/>
        </w:rPr>
        <w:lastRenderedPageBreak/>
        <w:t xml:space="preserve">актов Воронежской области и нормативных правовых актов </w:t>
      </w:r>
      <w:r w:rsidR="00AE5017" w:rsidRPr="00AE5017">
        <w:rPr>
          <w:sz w:val="28"/>
          <w:szCs w:val="28"/>
        </w:rPr>
        <w:t xml:space="preserve">администрации городского поселения – город Богучар Богучарского муниципального района  Воронежской области </w:t>
      </w:r>
      <w:r w:rsidRPr="00777136">
        <w:rPr>
          <w:sz w:val="28"/>
          <w:szCs w:val="28"/>
        </w:rPr>
        <w:t>и осуществляется привлечение виновных лиц к ответственности в соответствии с законодательством Российской Федерации.</w:t>
      </w:r>
    </w:p>
    <w:p w:rsidR="00777136" w:rsidRPr="00777136" w:rsidRDefault="00AE5017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AE5017" w:rsidRDefault="00777136" w:rsidP="00341935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777136" w:rsidRPr="00777136" w:rsidRDefault="00AE5017" w:rsidP="00341935">
      <w:pPr>
        <w:numPr>
          <w:ilvl w:val="1"/>
          <w:numId w:val="7"/>
        </w:numPr>
        <w:tabs>
          <w:tab w:val="left" w:pos="993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134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27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777136" w:rsidRPr="00777136" w:rsidRDefault="00777136" w:rsidP="00341935">
      <w:pPr>
        <w:numPr>
          <w:ilvl w:val="1"/>
          <w:numId w:val="7"/>
        </w:numPr>
        <w:tabs>
          <w:tab w:val="left" w:pos="127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</w:p>
    <w:p w:rsidR="00777136" w:rsidRPr="00A023D1" w:rsidRDefault="00777136" w:rsidP="00A023D1">
      <w:pPr>
        <w:tabs>
          <w:tab w:val="left" w:pos="6900"/>
        </w:tabs>
        <w:spacing w:line="276" w:lineRule="auto"/>
        <w:jc w:val="center"/>
        <w:rPr>
          <w:b/>
          <w:sz w:val="28"/>
          <w:szCs w:val="28"/>
        </w:rPr>
      </w:pPr>
      <w:r w:rsidRPr="00A023D1">
        <w:rPr>
          <w:b/>
          <w:sz w:val="28"/>
          <w:szCs w:val="28"/>
        </w:rPr>
        <w:t xml:space="preserve">Раздел </w:t>
      </w:r>
      <w:r w:rsidRPr="00A023D1">
        <w:rPr>
          <w:b/>
          <w:sz w:val="28"/>
          <w:szCs w:val="28"/>
          <w:lang w:val="en-US"/>
        </w:rPr>
        <w:t>V</w:t>
      </w:r>
      <w:r w:rsidRPr="00A023D1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777136" w:rsidRPr="00A023D1" w:rsidRDefault="00A023D1" w:rsidP="00BC6455">
      <w:pPr>
        <w:pStyle w:val="a6"/>
        <w:numPr>
          <w:ilvl w:val="1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136" w:rsidRPr="00A023D1">
        <w:rPr>
          <w:sz w:val="28"/>
          <w:szCs w:val="28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777136" w:rsidRPr="00777136" w:rsidRDefault="00872791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sz w:val="28"/>
          <w:szCs w:val="28"/>
        </w:rPr>
        <w:t xml:space="preserve">    </w:t>
      </w:r>
      <w:r w:rsidR="00777136" w:rsidRPr="00777136">
        <w:rPr>
          <w:sz w:val="28"/>
          <w:szCs w:val="28"/>
        </w:rPr>
        <w:t>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</w:t>
      </w:r>
      <w:r>
        <w:rPr>
          <w:sz w:val="28"/>
          <w:szCs w:val="28"/>
        </w:rPr>
        <w:t xml:space="preserve">ном) порядке (далее - жалоба). </w:t>
      </w:r>
      <w:r w:rsidR="00777136" w:rsidRPr="00777136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>
        <w:rPr>
          <w:sz w:val="28"/>
          <w:szCs w:val="28"/>
        </w:rPr>
        <w:t xml:space="preserve">судебном (внесудебном) порядке. </w:t>
      </w:r>
      <w:r w:rsidR="00777136" w:rsidRPr="0077713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</w:t>
      </w:r>
      <w:r>
        <w:rPr>
          <w:sz w:val="28"/>
          <w:szCs w:val="28"/>
        </w:rPr>
        <w:t xml:space="preserve">теле или в электронной форме: </w:t>
      </w:r>
      <w:r w:rsidR="00777136" w:rsidRPr="00777136">
        <w:rPr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</w:t>
      </w:r>
      <w:r>
        <w:rPr>
          <w:sz w:val="28"/>
          <w:szCs w:val="28"/>
        </w:rPr>
        <w:t xml:space="preserve">ния Администрации, организации; </w:t>
      </w:r>
      <w:r w:rsidR="00777136" w:rsidRPr="0077713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777136" w:rsidRPr="00777136" w:rsidRDefault="00777136" w:rsidP="005A1969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</w:t>
      </w:r>
      <w:r w:rsidR="00692D8B">
        <w:rPr>
          <w:sz w:val="28"/>
          <w:szCs w:val="28"/>
        </w:rPr>
        <w:t>министерство</w:t>
      </w:r>
      <w:r w:rsidRPr="00777136">
        <w:rPr>
          <w:sz w:val="28"/>
          <w:szCs w:val="28"/>
        </w:rPr>
        <w:t xml:space="preserve"> цифрового развития Воронежской области - на решени</w:t>
      </w:r>
      <w:r w:rsidR="00872791">
        <w:rPr>
          <w:sz w:val="28"/>
          <w:szCs w:val="28"/>
        </w:rPr>
        <w:t xml:space="preserve">е и действия (бездействие) МФЦ; </w:t>
      </w:r>
      <w:r w:rsidRPr="00777136">
        <w:rPr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777136" w:rsidRPr="00777136" w:rsidRDefault="00872791" w:rsidP="00A023D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 xml:space="preserve">В Администрации, </w:t>
      </w:r>
      <w:r w:rsidR="00692D8B">
        <w:rPr>
          <w:sz w:val="28"/>
          <w:szCs w:val="28"/>
        </w:rPr>
        <w:t>министерстве</w:t>
      </w:r>
      <w:r w:rsidR="00777136" w:rsidRPr="00777136">
        <w:rPr>
          <w:sz w:val="28"/>
          <w:szCs w:val="28"/>
        </w:rPr>
        <w:t xml:space="preserve">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777136" w:rsidRPr="00BC6455" w:rsidRDefault="00777136" w:rsidP="00BC6455">
      <w:pPr>
        <w:pStyle w:val="a6"/>
        <w:numPr>
          <w:ilvl w:val="1"/>
          <w:numId w:val="14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C6455">
        <w:rPr>
          <w:sz w:val="28"/>
          <w:szCs w:val="28"/>
        </w:rPr>
        <w:t>Способы информирования заявителей о порядке подачи и рассмотрения жалобы</w:t>
      </w:r>
      <w:r w:rsidRPr="00BC6455">
        <w:rPr>
          <w:i/>
          <w:iCs/>
          <w:sz w:val="28"/>
          <w:szCs w:val="28"/>
        </w:rPr>
        <w:t xml:space="preserve">, </w:t>
      </w:r>
      <w:r w:rsidRPr="00BC6455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  <w:r w:rsidR="00872791" w:rsidRPr="00BC6455">
        <w:rPr>
          <w:sz w:val="28"/>
          <w:szCs w:val="28"/>
        </w:rPr>
        <w:t xml:space="preserve"> </w:t>
      </w:r>
      <w:r w:rsidRPr="00BC645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777136" w:rsidRPr="00BC6455" w:rsidRDefault="00777136" w:rsidP="00BC6455">
      <w:pPr>
        <w:pStyle w:val="a6"/>
        <w:numPr>
          <w:ilvl w:val="1"/>
          <w:numId w:val="14"/>
        </w:numPr>
        <w:tabs>
          <w:tab w:val="left" w:pos="0"/>
        </w:tabs>
        <w:spacing w:line="276" w:lineRule="auto"/>
        <w:ind w:left="0" w:firstLine="567"/>
        <w:jc w:val="both"/>
        <w:rPr>
          <w:iCs/>
          <w:sz w:val="28"/>
          <w:szCs w:val="28"/>
        </w:rPr>
      </w:pPr>
      <w:r w:rsidRPr="00BC6455">
        <w:rPr>
          <w:iCs/>
          <w:sz w:val="28"/>
          <w:szCs w:val="28"/>
        </w:rPr>
        <w:t>Перечень нормативных правовых актов</w:t>
      </w:r>
      <w:r w:rsidRPr="00BC6455">
        <w:rPr>
          <w:i/>
          <w:sz w:val="28"/>
          <w:szCs w:val="28"/>
        </w:rPr>
        <w:t xml:space="preserve">, </w:t>
      </w:r>
      <w:r w:rsidRPr="00BC6455">
        <w:rPr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BC6455">
        <w:rPr>
          <w:i/>
          <w:sz w:val="28"/>
          <w:szCs w:val="28"/>
        </w:rPr>
        <w:t xml:space="preserve">, </w:t>
      </w:r>
      <w:r w:rsidRPr="00BC6455">
        <w:rPr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77136" w:rsidRPr="0077713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</w:t>
      </w:r>
      <w:hyperlink r:id="rId22" w:history="1">
        <w:r w:rsidRPr="00777136">
          <w:rPr>
            <w:rStyle w:val="aa"/>
            <w:sz w:val="28"/>
            <w:szCs w:val="28"/>
          </w:rPr>
          <w:t>главой 2.1</w:t>
        </w:r>
      </w:hyperlink>
      <w:r w:rsidRPr="00777136">
        <w:rPr>
          <w:sz w:val="28"/>
          <w:szCs w:val="28"/>
        </w:rPr>
        <w:t xml:space="preserve"> Федерального закона № 210-ФЗ;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- </w:t>
      </w:r>
      <w:hyperlink r:id="rId23" w:history="1">
        <w:r w:rsidRPr="00777136">
          <w:rPr>
            <w:rStyle w:val="aa"/>
            <w:sz w:val="28"/>
            <w:szCs w:val="28"/>
          </w:rPr>
          <w:t>Законом</w:t>
        </w:r>
      </w:hyperlink>
      <w:r w:rsidRPr="00777136">
        <w:rPr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</w:t>
      </w:r>
      <w:r w:rsidR="00872791">
        <w:rPr>
          <w:sz w:val="28"/>
          <w:szCs w:val="28"/>
        </w:rPr>
        <w:t xml:space="preserve">ежской области»; </w:t>
      </w:r>
      <w:r w:rsidRPr="00777136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BC6455" w:rsidRDefault="00BC6455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BC6455" w:rsidRDefault="00BC6455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872791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Приложение № 1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</w:t>
      </w:r>
      <w:r w:rsidR="00777136" w:rsidRPr="00777136">
        <w:rPr>
          <w:sz w:val="28"/>
          <w:szCs w:val="28"/>
          <w:lang w:bidi="ru-RU"/>
        </w:rPr>
        <w:t xml:space="preserve">к настоящему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 w:rsidR="00777136"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77136" w:rsidRPr="00777136">
        <w:rPr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77136" w:rsidRPr="00777136" w:rsidTr="0077713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(наименование органа местного самоуправления по месту нахождения объе</w:t>
      </w:r>
      <w:r w:rsidR="00872791">
        <w:rPr>
          <w:sz w:val="28"/>
          <w:szCs w:val="28"/>
        </w:rPr>
        <w:t>кта капитального строительства)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1. Сведения о застройщике, техническом заказчике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4784"/>
        <w:gridCol w:w="5322"/>
      </w:tblGrid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физическом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1.1.3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юридическом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1.2.1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1.2.2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rPr>
          <w:trHeight w:val="2581"/>
        </w:trPr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1.2.3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Государственн</w:t>
            </w:r>
            <w:r w:rsidR="00872791">
              <w:rPr>
                <w:sz w:val="28"/>
                <w:szCs w:val="28"/>
              </w:rPr>
              <w:t xml:space="preserve">ый регистрационный номер записи </w:t>
            </w:r>
            <w:r w:rsidRPr="00777136">
              <w:rPr>
                <w:sz w:val="28"/>
                <w:szCs w:val="28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3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1.2.4</w:t>
            </w:r>
          </w:p>
        </w:tc>
        <w:tc>
          <w:tcPr>
            <w:tcW w:w="218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Идентификационный номер </w:t>
            </w:r>
            <w:r w:rsidR="00872791">
              <w:rPr>
                <w:sz w:val="28"/>
                <w:szCs w:val="28"/>
              </w:rPr>
              <w:t xml:space="preserve">налогоплательщика, </w:t>
            </w:r>
            <w:r w:rsidRPr="00777136">
              <w:rPr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426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2. Сведения о земельном участке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784"/>
        <w:gridCol w:w="5171"/>
      </w:tblGrid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2.1</w:t>
            </w:r>
          </w:p>
        </w:tc>
        <w:tc>
          <w:tcPr>
            <w:tcW w:w="2211" w:type="pct"/>
          </w:tcPr>
          <w:p w:rsidR="00777136" w:rsidRPr="00777136" w:rsidRDefault="00872791" w:rsidP="00872791">
            <w:pPr>
              <w:tabs>
                <w:tab w:val="left" w:pos="6900"/>
              </w:tabs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777136" w:rsidRPr="00777136">
              <w:rPr>
                <w:sz w:val="28"/>
                <w:szCs w:val="28"/>
              </w:rPr>
              <w:t>земельного участка (при наличии)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2.2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2.3</w:t>
            </w:r>
          </w:p>
        </w:tc>
        <w:tc>
          <w:tcPr>
            <w:tcW w:w="2211" w:type="pct"/>
          </w:tcPr>
          <w:p w:rsidR="00777136" w:rsidRPr="00777136" w:rsidRDefault="00872791" w:rsidP="00872791">
            <w:pPr>
              <w:tabs>
                <w:tab w:val="left" w:pos="6900"/>
              </w:tabs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Сведения о праве застройщика на земельный участок </w:t>
            </w:r>
            <w:r w:rsidR="00777136" w:rsidRPr="00777136">
              <w:rPr>
                <w:sz w:val="28"/>
                <w:szCs w:val="28"/>
              </w:rPr>
              <w:t>(правоустанавливающие документы)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2.4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 xml:space="preserve">3. Сведения об объекте капитального </w:t>
      </w:r>
      <w:r w:rsidR="00872791">
        <w:rPr>
          <w:bCs/>
          <w:sz w:val="28"/>
          <w:szCs w:val="28"/>
        </w:rPr>
        <w:t>строительства, подлежащем сносу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784"/>
        <w:gridCol w:w="5171"/>
      </w:tblGrid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3.1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праве застрой</w:t>
            </w:r>
            <w:r w:rsidR="00872791">
              <w:rPr>
                <w:sz w:val="28"/>
                <w:szCs w:val="28"/>
              </w:rPr>
              <w:t xml:space="preserve">щика </w:t>
            </w:r>
            <w:r w:rsidRPr="00777136">
              <w:rPr>
                <w:sz w:val="28"/>
                <w:szCs w:val="28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3.3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399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3.4</w:t>
            </w:r>
          </w:p>
        </w:tc>
        <w:tc>
          <w:tcPr>
            <w:tcW w:w="2211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решении суда или</w:t>
            </w:r>
            <w:r w:rsidR="00872791">
              <w:rPr>
                <w:sz w:val="28"/>
                <w:szCs w:val="28"/>
              </w:rPr>
              <w:t xml:space="preserve"> органа местного самоуправления </w:t>
            </w:r>
            <w:r w:rsidRPr="00777136">
              <w:rPr>
                <w:sz w:val="28"/>
                <w:szCs w:val="28"/>
              </w:rPr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9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Почтовый адрес и (или) адрес электронной почты для св</w:t>
      </w:r>
      <w:r w:rsidR="00872791">
        <w:rPr>
          <w:sz w:val="28"/>
          <w:szCs w:val="28"/>
        </w:rPr>
        <w:t xml:space="preserve">язи: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(фамилия, имя, отчество 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77136" w:rsidRPr="00777136" w:rsidTr="0077713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777136">
        <w:tc>
          <w:tcPr>
            <w:tcW w:w="4082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(должность, в случае, если застройщиком </w:t>
            </w:r>
            <w:r w:rsidRPr="00777136">
              <w:rPr>
                <w:sz w:val="28"/>
                <w:szCs w:val="2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М.П.</w:t>
      </w:r>
      <w:r w:rsidRPr="00777136">
        <w:rPr>
          <w:sz w:val="28"/>
          <w:szCs w:val="28"/>
        </w:rPr>
        <w:br/>
        <w:t>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К настоящему уведомлению прилагаются: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</w:t>
      </w:r>
      <w:r w:rsidR="00777136" w:rsidRPr="00777136">
        <w:rPr>
          <w:sz w:val="28"/>
          <w:szCs w:val="28"/>
        </w:rPr>
        <w:t>(документы в соответствии с частью 10 статьи 55.31 Градостроительного кодекса Российской Федерации</w:t>
      </w:r>
      <w:r w:rsidR="00777136" w:rsidRPr="00777136">
        <w:rPr>
          <w:sz w:val="28"/>
          <w:szCs w:val="28"/>
        </w:rPr>
        <w:br/>
        <w:t>(Собрание законодательства Российской Федерации, 2005, № 1, ст. 16; 2018, № 32, ст. 5133, 5135)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Способ получения результата услуги: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на адрес электронной почты: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МФЦ (в случае подачи заявления через МФЦ):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Администрации: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 xml:space="preserve">посредством почтового отправления: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br w:type="page"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lastRenderedPageBreak/>
        <w:t>Приложение № 2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 xml:space="preserve">к настоящему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Уведомление о завершении сноса объекта капитального строительства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777136" w:rsidRPr="00777136" w:rsidTr="0077713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(наименование органа местного самоуправления по месту нахождения объекта капитального строительства)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t>1. Сведения о застройщике, техническом заказчике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931"/>
        <w:gridCol w:w="4730"/>
      </w:tblGrid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физическом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1.1.3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юридическом лице,</w:t>
            </w:r>
            <w:r w:rsidRPr="00777136">
              <w:rPr>
                <w:sz w:val="28"/>
                <w:szCs w:val="28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1.2.1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1.2.2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1.2.3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Государственн</w:t>
            </w:r>
            <w:r w:rsidR="00872791">
              <w:rPr>
                <w:sz w:val="28"/>
                <w:szCs w:val="28"/>
              </w:rPr>
              <w:t xml:space="preserve">ый регистрационный номер записи </w:t>
            </w:r>
            <w:r w:rsidRPr="00777136">
              <w:rPr>
                <w:sz w:val="28"/>
                <w:szCs w:val="28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1.2.4</w:t>
            </w:r>
          </w:p>
        </w:tc>
        <w:tc>
          <w:tcPr>
            <w:tcW w:w="2342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Идентификационный номер налогоплательщика,</w:t>
            </w:r>
            <w:r w:rsidRPr="00777136">
              <w:rPr>
                <w:sz w:val="28"/>
                <w:szCs w:val="28"/>
              </w:rPr>
              <w:br/>
              <w:t xml:space="preserve">за исключением случая, если </w:t>
            </w:r>
            <w:r w:rsidRPr="00777136">
              <w:rPr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247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bCs/>
          <w:sz w:val="28"/>
          <w:szCs w:val="28"/>
        </w:rPr>
      </w:pPr>
      <w:r w:rsidRPr="00777136">
        <w:rPr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931"/>
        <w:gridCol w:w="4609"/>
      </w:tblGrid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2.1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2.2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2.3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праве застройщика</w:t>
            </w:r>
            <w:r w:rsidRPr="00777136">
              <w:rPr>
                <w:sz w:val="28"/>
                <w:szCs w:val="28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4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2.4</w:t>
            </w:r>
          </w:p>
        </w:tc>
        <w:tc>
          <w:tcPr>
            <w:tcW w:w="2370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15" w:type="pct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Настоящим уведомляю о сносе объекта капитального строительства</w:t>
      </w:r>
      <w:r w:rsidRPr="00777136">
        <w:rPr>
          <w:bCs/>
          <w:sz w:val="28"/>
          <w:szCs w:val="28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777136" w:rsidRPr="00777136" w:rsidTr="00777136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3080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  <w:rPr>
                <w:bCs/>
              </w:rPr>
            </w:pPr>
            <w:r w:rsidRPr="00777136">
              <w:rPr>
                <w:bCs/>
                <w:sz w:val="28"/>
                <w:szCs w:val="28"/>
              </w:rPr>
              <w:t xml:space="preserve">,      указанного в 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(кадастровый номер объекта капитального строительства 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bCs/>
          <w:sz w:val="28"/>
          <w:szCs w:val="28"/>
        </w:rPr>
        <w:t>уведомлении о планируемом сносе объекта капитального строительства</w:t>
      </w:r>
      <w:r w:rsidRPr="00777136">
        <w:rPr>
          <w:bCs/>
          <w:sz w:val="28"/>
          <w:szCs w:val="28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777136" w:rsidRPr="00777136" w:rsidTr="00777136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г.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(дата направления)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Почтовый адрес и (или) адрес электронной почты дл</w:t>
      </w:r>
      <w:r w:rsidR="00872791">
        <w:rPr>
          <w:sz w:val="28"/>
          <w:szCs w:val="28"/>
        </w:rPr>
        <w:t xml:space="preserve">я связи:  </w:t>
      </w: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(фамилия, имя, отчество 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77136" w:rsidRPr="00777136" w:rsidTr="00777136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227" w:type="dxa"/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777136">
        <w:tc>
          <w:tcPr>
            <w:tcW w:w="4082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(должность, в случае, если застройщиком </w:t>
            </w:r>
            <w:r w:rsidRPr="00777136">
              <w:rPr>
                <w:sz w:val="28"/>
                <w:szCs w:val="28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(подпись)</w:t>
            </w:r>
          </w:p>
        </w:tc>
        <w:tc>
          <w:tcPr>
            <w:tcW w:w="227" w:type="dxa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М.П.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(при наличии)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Способ получения результата услуги: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на адрес электронной почты: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МФЦ (в случае подачи заявления через МФЦ):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 Администрации: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нет;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lastRenderedPageBreak/>
        <w:t xml:space="preserve">посредством почтового отправления: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да, </w:t>
      </w:r>
      <w:r w:rsidRPr="00777136">
        <w:rPr>
          <w:rFonts w:ascii="MS Gothic" w:eastAsia="MS Gothic" w:hAnsi="MS Gothic" w:cs="MS Gothic" w:hint="eastAsia"/>
          <w:sz w:val="28"/>
          <w:szCs w:val="28"/>
        </w:rPr>
        <w:t>☐</w:t>
      </w:r>
      <w:r w:rsidRPr="00777136">
        <w:rPr>
          <w:sz w:val="28"/>
          <w:szCs w:val="28"/>
        </w:rPr>
        <w:t xml:space="preserve"> нет.</w:t>
      </w:r>
    </w:p>
    <w:p w:rsid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872791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Приложение № 3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к 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872791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136" w:rsidRPr="00777136">
        <w:rPr>
          <w:sz w:val="28"/>
          <w:szCs w:val="28"/>
        </w:rPr>
        <w:t>Форма решения об отказе в приеме и регистрации документов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Наименование органа, уполномоченного на предоставление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   Кому: 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Контактные данные: 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от  «___» _____________  20__ г.</w:t>
      </w:r>
      <w:r w:rsidRPr="00777136">
        <w:rPr>
          <w:sz w:val="28"/>
          <w:szCs w:val="28"/>
        </w:rPr>
        <w:tab/>
        <w:t xml:space="preserve">                                                     №_____ 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______________________________________________________________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 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Дополнительно информируем: __________________________________ _________________________________________________________________ 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Данный отказ может быть обжалован в досудебном порядке путем направления жало</w:t>
      </w:r>
      <w:r w:rsidR="00872791">
        <w:rPr>
          <w:sz w:val="28"/>
          <w:szCs w:val="28"/>
        </w:rPr>
        <w:t>бы, а также в судебном порядке.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 w:rsidRPr="00777136">
        <w:rPr>
          <w:sz w:val="28"/>
          <w:szCs w:val="28"/>
        </w:rPr>
        <w:t>______________________________________________________________</w:t>
      </w:r>
      <w:r w:rsidRPr="00777136">
        <w:rPr>
          <w:sz w:val="28"/>
          <w:szCs w:val="28"/>
        </w:rPr>
        <w:br/>
      </w:r>
      <w:r w:rsidRPr="00777136">
        <w:rPr>
          <w:sz w:val="28"/>
          <w:szCs w:val="28"/>
          <w:lang w:bidi="ru-RU"/>
        </w:rPr>
        <w:t>Должность сотрудника, принявшего решение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___________________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________________________________________________________</w:t>
      </w:r>
      <w:r w:rsidRPr="00777136">
        <w:rPr>
          <w:sz w:val="28"/>
          <w:szCs w:val="28"/>
          <w:lang w:bidi="ru-RU"/>
        </w:rPr>
        <w:br/>
        <w:t xml:space="preserve">          Подпись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Расшифровка подписи  И.О.Ф.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</w:rPr>
        <w:br w:type="page"/>
      </w:r>
      <w:r w:rsidRPr="00777136">
        <w:rPr>
          <w:sz w:val="28"/>
          <w:szCs w:val="28"/>
          <w:lang w:bidi="ru-RU"/>
        </w:rPr>
        <w:lastRenderedPageBreak/>
        <w:t>Приложение № 4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к 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Форма решения об отказе в предоставлении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Наименование органа, уполномоченного на предоставление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    Кому: 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Контактные данные: 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Решение об отказе в предоставлении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от  «___» _____________  20__ г.</w:t>
      </w:r>
      <w:r w:rsidRPr="00777136">
        <w:rPr>
          <w:sz w:val="28"/>
          <w:szCs w:val="28"/>
        </w:rPr>
        <w:tab/>
        <w:t xml:space="preserve">                                                     №_____ </w:t>
      </w:r>
      <w:r w:rsidRPr="00777136">
        <w:rPr>
          <w:sz w:val="28"/>
          <w:szCs w:val="28"/>
        </w:rPr>
        <w:tab/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______________________________________________________________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___________________________________________________________________________________________________________________________________ 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Дополнительно информируем: __________________________________ _________________________________________________________________ 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Данный отказ может быть обжалован в досудебном порядке путем направления жало</w:t>
      </w:r>
      <w:r w:rsidR="00872791">
        <w:rPr>
          <w:sz w:val="28"/>
          <w:szCs w:val="28"/>
        </w:rPr>
        <w:t>бы, а также в судебном порядке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  <w:r w:rsidRPr="00777136">
        <w:rPr>
          <w:sz w:val="28"/>
          <w:szCs w:val="28"/>
        </w:rPr>
        <w:t>______________________________________________________________</w:t>
      </w:r>
      <w:r w:rsidRPr="00777136">
        <w:rPr>
          <w:sz w:val="28"/>
          <w:szCs w:val="28"/>
        </w:rPr>
        <w:br/>
      </w:r>
      <w:r w:rsidRPr="00777136">
        <w:rPr>
          <w:sz w:val="28"/>
          <w:szCs w:val="28"/>
          <w:lang w:bidi="ru-RU"/>
        </w:rPr>
        <w:t>Должность сотрудника, принявшего решение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  <w:lang w:bidi="ru-RU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___________________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________________________________________________________</w:t>
      </w:r>
      <w:r w:rsidRPr="00777136">
        <w:rPr>
          <w:sz w:val="28"/>
          <w:szCs w:val="28"/>
          <w:lang w:bidi="ru-RU"/>
        </w:rPr>
        <w:br/>
        <w:t xml:space="preserve">          Подпись</w:t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</w:r>
      <w:r w:rsidRPr="00777136">
        <w:rPr>
          <w:sz w:val="28"/>
          <w:szCs w:val="28"/>
          <w:lang w:bidi="ru-RU"/>
        </w:rPr>
        <w:tab/>
        <w:t>Расшифровка подписи  И.О.Ф.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Приложение № 5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lastRenderedPageBreak/>
        <w:t xml:space="preserve">к настоящему 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</w:rPr>
      </w:pPr>
      <w:r w:rsidRPr="00777136">
        <w:rPr>
          <w:sz w:val="28"/>
          <w:szCs w:val="28"/>
          <w:lang w:bidi="ru-RU"/>
        </w:rPr>
        <w:t>Административному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right"/>
        <w:rPr>
          <w:sz w:val="28"/>
          <w:szCs w:val="28"/>
          <w:lang w:bidi="ru-RU"/>
        </w:rPr>
      </w:pPr>
      <w:r w:rsidRPr="00777136">
        <w:rPr>
          <w:sz w:val="28"/>
          <w:szCs w:val="28"/>
          <w:lang w:bidi="ru-RU"/>
        </w:rPr>
        <w:t>регламенту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Перечень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center"/>
        <w:rPr>
          <w:sz w:val="28"/>
          <w:szCs w:val="28"/>
        </w:rPr>
      </w:pPr>
      <w:r w:rsidRPr="00777136">
        <w:rPr>
          <w:sz w:val="28"/>
          <w:szCs w:val="28"/>
        </w:rPr>
        <w:t>Муниципальной услуги</w:t>
      </w: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341935">
      <w:pPr>
        <w:numPr>
          <w:ilvl w:val="0"/>
          <w:numId w:val="2"/>
        </w:num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Значения признаков Заявителя</w:t>
            </w:r>
          </w:p>
        </w:tc>
      </w:tr>
      <w:tr w:rsidR="00777136" w:rsidRPr="00777136" w:rsidTr="00872791">
        <w:tc>
          <w:tcPr>
            <w:tcW w:w="10031" w:type="dxa"/>
            <w:gridSpan w:val="3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Вариант 1 «Направление уведомления о планируемом сносе объекта капитального строительства»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1.Физическое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 Индивидуальный предприниматель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 Юридическое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341935">
            <w:pPr>
              <w:numPr>
                <w:ilvl w:val="0"/>
                <w:numId w:val="3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77136" w:rsidRPr="00777136" w:rsidRDefault="00777136" w:rsidP="00341935">
            <w:pPr>
              <w:numPr>
                <w:ilvl w:val="0"/>
                <w:numId w:val="3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77136" w:rsidRPr="00777136" w:rsidTr="00872791">
        <w:tc>
          <w:tcPr>
            <w:tcW w:w="10031" w:type="dxa"/>
            <w:gridSpan w:val="3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 2 «Направление уведомления о завершении сноса объекта капитального строительства»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1.Физическое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2. Индивидуальный предприниматель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3. Юридическое лицо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а) застройщик</w:t>
            </w:r>
          </w:p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б) технический заказчик</w:t>
            </w:r>
          </w:p>
        </w:tc>
      </w:tr>
      <w:tr w:rsidR="00777136" w:rsidRPr="00777136" w:rsidTr="00872791">
        <w:trPr>
          <w:trHeight w:val="556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:rsidR="00777136" w:rsidRPr="00777136" w:rsidRDefault="00777136" w:rsidP="00341935">
            <w:pPr>
              <w:numPr>
                <w:ilvl w:val="0"/>
                <w:numId w:val="9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77136" w:rsidRPr="00777136" w:rsidRDefault="00777136" w:rsidP="00341935">
            <w:pPr>
              <w:numPr>
                <w:ilvl w:val="0"/>
                <w:numId w:val="9"/>
              </w:num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За предоставлением Муниципальной </w:t>
            </w:r>
            <w:r w:rsidRPr="00777136">
              <w:rPr>
                <w:sz w:val="28"/>
                <w:szCs w:val="28"/>
              </w:rPr>
              <w:lastRenderedPageBreak/>
              <w:t>услуги обратился представитель Заявителя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  <w:r w:rsidRPr="00777136">
        <w:rPr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Комбинация значений признаков</w:t>
            </w:r>
          </w:p>
        </w:tc>
      </w:tr>
      <w:tr w:rsidR="00777136" w:rsidRPr="00777136" w:rsidTr="00872791">
        <w:tc>
          <w:tcPr>
            <w:tcW w:w="9889" w:type="dxa"/>
            <w:gridSpan w:val="2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Физическое лицо - застройщик, лично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777136" w:rsidRPr="00777136" w:rsidTr="00872791"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777136" w:rsidRPr="00777136" w:rsidTr="00872791">
        <w:trPr>
          <w:trHeight w:val="817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777136" w:rsidRPr="00777136" w:rsidTr="00872791">
        <w:trPr>
          <w:trHeight w:val="817"/>
        </w:trPr>
        <w:tc>
          <w:tcPr>
            <w:tcW w:w="1384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777136" w:rsidRPr="00777136" w:rsidRDefault="00777136" w:rsidP="00872791">
            <w:pPr>
              <w:tabs>
                <w:tab w:val="left" w:pos="6900"/>
              </w:tabs>
              <w:spacing w:line="276" w:lineRule="auto"/>
              <w:jc w:val="both"/>
            </w:pPr>
            <w:r w:rsidRPr="00777136">
              <w:rPr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777136" w:rsidRPr="00777136" w:rsidRDefault="00777136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p w:rsidR="00F44A3A" w:rsidRPr="00777136" w:rsidRDefault="00F44A3A" w:rsidP="00872791">
      <w:pPr>
        <w:tabs>
          <w:tab w:val="left" w:pos="6900"/>
        </w:tabs>
        <w:spacing w:line="276" w:lineRule="auto"/>
        <w:jc w:val="both"/>
        <w:rPr>
          <w:sz w:val="28"/>
          <w:szCs w:val="28"/>
        </w:rPr>
      </w:pPr>
    </w:p>
    <w:sectPr w:rsidR="00F44A3A" w:rsidRPr="00777136" w:rsidSect="00A023D1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F6" w:rsidRDefault="00291AF6" w:rsidP="00F44A3A">
      <w:r>
        <w:separator/>
      </w:r>
    </w:p>
  </w:endnote>
  <w:endnote w:type="continuationSeparator" w:id="0">
    <w:p w:rsidR="00291AF6" w:rsidRDefault="00291AF6" w:rsidP="00F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F6" w:rsidRDefault="00291AF6" w:rsidP="00F44A3A">
      <w:r>
        <w:separator/>
      </w:r>
    </w:p>
  </w:footnote>
  <w:footnote w:type="continuationSeparator" w:id="0">
    <w:p w:rsidR="00291AF6" w:rsidRDefault="00291AF6" w:rsidP="00F4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144"/>
    <w:multiLevelType w:val="multilevel"/>
    <w:tmpl w:val="73CE16D8"/>
    <w:lvl w:ilvl="0">
      <w:start w:val="18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15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E64134"/>
    <w:multiLevelType w:val="multilevel"/>
    <w:tmpl w:val="33FA44AE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 w15:restartNumberingAfterBreak="0">
    <w:nsid w:val="4B8B5EFA"/>
    <w:multiLevelType w:val="hybridMultilevel"/>
    <w:tmpl w:val="32486EDC"/>
    <w:lvl w:ilvl="0" w:tplc="10943C5E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9" w:hanging="2160"/>
      </w:pPr>
      <w:rPr>
        <w:rFonts w:hint="default"/>
      </w:rPr>
    </w:lvl>
  </w:abstractNum>
  <w:abstractNum w:abstractNumId="11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B268A"/>
    <w:multiLevelType w:val="multilevel"/>
    <w:tmpl w:val="46FE01B8"/>
    <w:lvl w:ilvl="0">
      <w:start w:val="2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85"/>
    <w:rsid w:val="00002158"/>
    <w:rsid w:val="00004487"/>
    <w:rsid w:val="00015DA2"/>
    <w:rsid w:val="000225FF"/>
    <w:rsid w:val="000278F1"/>
    <w:rsid w:val="00032609"/>
    <w:rsid w:val="00054200"/>
    <w:rsid w:val="00054CDD"/>
    <w:rsid w:val="0005635F"/>
    <w:rsid w:val="000629E6"/>
    <w:rsid w:val="00062F3F"/>
    <w:rsid w:val="00071B9F"/>
    <w:rsid w:val="00072C95"/>
    <w:rsid w:val="00082144"/>
    <w:rsid w:val="000837B1"/>
    <w:rsid w:val="00087678"/>
    <w:rsid w:val="000958E5"/>
    <w:rsid w:val="00095EDA"/>
    <w:rsid w:val="000B3912"/>
    <w:rsid w:val="000B5F85"/>
    <w:rsid w:val="000D6A31"/>
    <w:rsid w:val="000E6EDF"/>
    <w:rsid w:val="000F3569"/>
    <w:rsid w:val="00125568"/>
    <w:rsid w:val="00126D0F"/>
    <w:rsid w:val="00131CD6"/>
    <w:rsid w:val="001348D5"/>
    <w:rsid w:val="00135286"/>
    <w:rsid w:val="001353F6"/>
    <w:rsid w:val="00141A90"/>
    <w:rsid w:val="00147244"/>
    <w:rsid w:val="00151CAF"/>
    <w:rsid w:val="00167D73"/>
    <w:rsid w:val="00174F4F"/>
    <w:rsid w:val="001A50D4"/>
    <w:rsid w:val="001A5D47"/>
    <w:rsid w:val="001A7236"/>
    <w:rsid w:val="001B1D82"/>
    <w:rsid w:val="001E58AB"/>
    <w:rsid w:val="001F6508"/>
    <w:rsid w:val="002220F3"/>
    <w:rsid w:val="00231857"/>
    <w:rsid w:val="00244930"/>
    <w:rsid w:val="002451C2"/>
    <w:rsid w:val="00245DCF"/>
    <w:rsid w:val="002475A8"/>
    <w:rsid w:val="00251DF6"/>
    <w:rsid w:val="00260783"/>
    <w:rsid w:val="0026315E"/>
    <w:rsid w:val="00263242"/>
    <w:rsid w:val="00264E78"/>
    <w:rsid w:val="00291AF6"/>
    <w:rsid w:val="0029215D"/>
    <w:rsid w:val="00292FB7"/>
    <w:rsid w:val="002A054B"/>
    <w:rsid w:val="002A6291"/>
    <w:rsid w:val="002D1EEE"/>
    <w:rsid w:val="002E1235"/>
    <w:rsid w:val="002E70B1"/>
    <w:rsid w:val="002F1165"/>
    <w:rsid w:val="002F55B9"/>
    <w:rsid w:val="00301E5B"/>
    <w:rsid w:val="00304FA8"/>
    <w:rsid w:val="003211A7"/>
    <w:rsid w:val="0033366F"/>
    <w:rsid w:val="0034126B"/>
    <w:rsid w:val="00341935"/>
    <w:rsid w:val="0034425F"/>
    <w:rsid w:val="00344F4D"/>
    <w:rsid w:val="00352247"/>
    <w:rsid w:val="00367A67"/>
    <w:rsid w:val="00382A76"/>
    <w:rsid w:val="003B2E67"/>
    <w:rsid w:val="003B31BE"/>
    <w:rsid w:val="003B5B3B"/>
    <w:rsid w:val="003D01AB"/>
    <w:rsid w:val="003D42CF"/>
    <w:rsid w:val="003E1B75"/>
    <w:rsid w:val="003F00A4"/>
    <w:rsid w:val="004106F0"/>
    <w:rsid w:val="00416941"/>
    <w:rsid w:val="00425351"/>
    <w:rsid w:val="00432F38"/>
    <w:rsid w:val="00450E2E"/>
    <w:rsid w:val="00465E36"/>
    <w:rsid w:val="0046622A"/>
    <w:rsid w:val="00484836"/>
    <w:rsid w:val="00487BF4"/>
    <w:rsid w:val="004B64F9"/>
    <w:rsid w:val="004C788A"/>
    <w:rsid w:val="004D1B3E"/>
    <w:rsid w:val="004D55CF"/>
    <w:rsid w:val="004E37D8"/>
    <w:rsid w:val="004E59D1"/>
    <w:rsid w:val="004E7267"/>
    <w:rsid w:val="00500156"/>
    <w:rsid w:val="0050297E"/>
    <w:rsid w:val="005057DD"/>
    <w:rsid w:val="005130D5"/>
    <w:rsid w:val="005138A8"/>
    <w:rsid w:val="005267DE"/>
    <w:rsid w:val="005330C7"/>
    <w:rsid w:val="00533779"/>
    <w:rsid w:val="00542480"/>
    <w:rsid w:val="00542935"/>
    <w:rsid w:val="00544F46"/>
    <w:rsid w:val="005561B2"/>
    <w:rsid w:val="00560D88"/>
    <w:rsid w:val="00565283"/>
    <w:rsid w:val="005715CC"/>
    <w:rsid w:val="00571965"/>
    <w:rsid w:val="005748DB"/>
    <w:rsid w:val="00575526"/>
    <w:rsid w:val="0057677B"/>
    <w:rsid w:val="00581992"/>
    <w:rsid w:val="00583E60"/>
    <w:rsid w:val="00585E9B"/>
    <w:rsid w:val="00595A7C"/>
    <w:rsid w:val="005A1969"/>
    <w:rsid w:val="005B5F17"/>
    <w:rsid w:val="005D233F"/>
    <w:rsid w:val="005D2547"/>
    <w:rsid w:val="005E6601"/>
    <w:rsid w:val="005E6B89"/>
    <w:rsid w:val="005F59A8"/>
    <w:rsid w:val="005F5EDC"/>
    <w:rsid w:val="006067E7"/>
    <w:rsid w:val="006131F7"/>
    <w:rsid w:val="006253BD"/>
    <w:rsid w:val="00643FF5"/>
    <w:rsid w:val="00657AE9"/>
    <w:rsid w:val="00672FF0"/>
    <w:rsid w:val="00675279"/>
    <w:rsid w:val="006752CE"/>
    <w:rsid w:val="00692754"/>
    <w:rsid w:val="00692C8A"/>
    <w:rsid w:val="00692D8B"/>
    <w:rsid w:val="00695D44"/>
    <w:rsid w:val="006961A1"/>
    <w:rsid w:val="006B544A"/>
    <w:rsid w:val="006C1279"/>
    <w:rsid w:val="006E5F28"/>
    <w:rsid w:val="006E73BD"/>
    <w:rsid w:val="006F2295"/>
    <w:rsid w:val="006F46F4"/>
    <w:rsid w:val="006F5340"/>
    <w:rsid w:val="00710316"/>
    <w:rsid w:val="0071089D"/>
    <w:rsid w:val="0074192B"/>
    <w:rsid w:val="0074585C"/>
    <w:rsid w:val="00760CB7"/>
    <w:rsid w:val="00777136"/>
    <w:rsid w:val="00785D2D"/>
    <w:rsid w:val="00786D31"/>
    <w:rsid w:val="007A3697"/>
    <w:rsid w:val="007A462E"/>
    <w:rsid w:val="007A6D83"/>
    <w:rsid w:val="007B0DEB"/>
    <w:rsid w:val="007B649A"/>
    <w:rsid w:val="007D6243"/>
    <w:rsid w:val="007E5172"/>
    <w:rsid w:val="007F1A38"/>
    <w:rsid w:val="007F1BB1"/>
    <w:rsid w:val="007F44CB"/>
    <w:rsid w:val="007F4E63"/>
    <w:rsid w:val="007F5A5C"/>
    <w:rsid w:val="00803515"/>
    <w:rsid w:val="008152D3"/>
    <w:rsid w:val="00843F46"/>
    <w:rsid w:val="00846769"/>
    <w:rsid w:val="008541EB"/>
    <w:rsid w:val="008709DB"/>
    <w:rsid w:val="00871D64"/>
    <w:rsid w:val="00872791"/>
    <w:rsid w:val="008838C3"/>
    <w:rsid w:val="008922A0"/>
    <w:rsid w:val="008A0D0E"/>
    <w:rsid w:val="008A30D4"/>
    <w:rsid w:val="008A7FF1"/>
    <w:rsid w:val="008B3D9A"/>
    <w:rsid w:val="008C3139"/>
    <w:rsid w:val="008E30BF"/>
    <w:rsid w:val="008F4AAF"/>
    <w:rsid w:val="008F7E13"/>
    <w:rsid w:val="00900428"/>
    <w:rsid w:val="00902CFA"/>
    <w:rsid w:val="00904C5F"/>
    <w:rsid w:val="0091251B"/>
    <w:rsid w:val="009249E0"/>
    <w:rsid w:val="00927472"/>
    <w:rsid w:val="00930ADC"/>
    <w:rsid w:val="009345CF"/>
    <w:rsid w:val="00944163"/>
    <w:rsid w:val="00944D46"/>
    <w:rsid w:val="009450E5"/>
    <w:rsid w:val="009472D7"/>
    <w:rsid w:val="00954A64"/>
    <w:rsid w:val="009605D3"/>
    <w:rsid w:val="00960865"/>
    <w:rsid w:val="00984E1A"/>
    <w:rsid w:val="0098790A"/>
    <w:rsid w:val="00990053"/>
    <w:rsid w:val="00992E8E"/>
    <w:rsid w:val="00994262"/>
    <w:rsid w:val="00997013"/>
    <w:rsid w:val="009B198A"/>
    <w:rsid w:val="009C6764"/>
    <w:rsid w:val="009D05FE"/>
    <w:rsid w:val="009D5BA8"/>
    <w:rsid w:val="009D6881"/>
    <w:rsid w:val="00A023D1"/>
    <w:rsid w:val="00A11CF7"/>
    <w:rsid w:val="00A220CE"/>
    <w:rsid w:val="00A256C9"/>
    <w:rsid w:val="00A51370"/>
    <w:rsid w:val="00A5306A"/>
    <w:rsid w:val="00A5667E"/>
    <w:rsid w:val="00A7210A"/>
    <w:rsid w:val="00AA76F3"/>
    <w:rsid w:val="00AB447F"/>
    <w:rsid w:val="00AC0B29"/>
    <w:rsid w:val="00AC4CF3"/>
    <w:rsid w:val="00AC7734"/>
    <w:rsid w:val="00AD68B4"/>
    <w:rsid w:val="00AE0D64"/>
    <w:rsid w:val="00AE5017"/>
    <w:rsid w:val="00AE7C9D"/>
    <w:rsid w:val="00AF329F"/>
    <w:rsid w:val="00AF55B5"/>
    <w:rsid w:val="00B074B6"/>
    <w:rsid w:val="00B10FD1"/>
    <w:rsid w:val="00B216FE"/>
    <w:rsid w:val="00B24782"/>
    <w:rsid w:val="00B30188"/>
    <w:rsid w:val="00B367BD"/>
    <w:rsid w:val="00B47243"/>
    <w:rsid w:val="00B524A7"/>
    <w:rsid w:val="00B623FF"/>
    <w:rsid w:val="00B77559"/>
    <w:rsid w:val="00B8094F"/>
    <w:rsid w:val="00B85D8E"/>
    <w:rsid w:val="00BA404C"/>
    <w:rsid w:val="00BC5B13"/>
    <w:rsid w:val="00BC6455"/>
    <w:rsid w:val="00BD022C"/>
    <w:rsid w:val="00BD0EB9"/>
    <w:rsid w:val="00BD7469"/>
    <w:rsid w:val="00BF48E5"/>
    <w:rsid w:val="00BF57AB"/>
    <w:rsid w:val="00C108C4"/>
    <w:rsid w:val="00C11494"/>
    <w:rsid w:val="00C14B00"/>
    <w:rsid w:val="00C23464"/>
    <w:rsid w:val="00C377A9"/>
    <w:rsid w:val="00C44239"/>
    <w:rsid w:val="00C46657"/>
    <w:rsid w:val="00C466CE"/>
    <w:rsid w:val="00C47D70"/>
    <w:rsid w:val="00C52800"/>
    <w:rsid w:val="00C5361E"/>
    <w:rsid w:val="00C54213"/>
    <w:rsid w:val="00C614EB"/>
    <w:rsid w:val="00C872E3"/>
    <w:rsid w:val="00C9035C"/>
    <w:rsid w:val="00C9483F"/>
    <w:rsid w:val="00C964D7"/>
    <w:rsid w:val="00CA0E2D"/>
    <w:rsid w:val="00CA2BF2"/>
    <w:rsid w:val="00CC4C83"/>
    <w:rsid w:val="00CE2E27"/>
    <w:rsid w:val="00CE38C9"/>
    <w:rsid w:val="00D03641"/>
    <w:rsid w:val="00D30816"/>
    <w:rsid w:val="00D32E31"/>
    <w:rsid w:val="00D376CC"/>
    <w:rsid w:val="00D433A1"/>
    <w:rsid w:val="00D441B3"/>
    <w:rsid w:val="00D52F62"/>
    <w:rsid w:val="00D6056A"/>
    <w:rsid w:val="00D93F52"/>
    <w:rsid w:val="00DA6209"/>
    <w:rsid w:val="00DA683F"/>
    <w:rsid w:val="00DA6AA4"/>
    <w:rsid w:val="00DB0CF8"/>
    <w:rsid w:val="00DB509F"/>
    <w:rsid w:val="00DE0009"/>
    <w:rsid w:val="00DE6561"/>
    <w:rsid w:val="00DF18C1"/>
    <w:rsid w:val="00DF33E9"/>
    <w:rsid w:val="00E14F5C"/>
    <w:rsid w:val="00E23ACB"/>
    <w:rsid w:val="00E319A0"/>
    <w:rsid w:val="00E32498"/>
    <w:rsid w:val="00E328C2"/>
    <w:rsid w:val="00E343E7"/>
    <w:rsid w:val="00E36624"/>
    <w:rsid w:val="00E4047F"/>
    <w:rsid w:val="00E42459"/>
    <w:rsid w:val="00E42BE8"/>
    <w:rsid w:val="00E6001C"/>
    <w:rsid w:val="00E6145E"/>
    <w:rsid w:val="00E742E5"/>
    <w:rsid w:val="00E80322"/>
    <w:rsid w:val="00EA1E14"/>
    <w:rsid w:val="00EB1B19"/>
    <w:rsid w:val="00EB59E0"/>
    <w:rsid w:val="00EC3DAB"/>
    <w:rsid w:val="00EC5C41"/>
    <w:rsid w:val="00ED0D9A"/>
    <w:rsid w:val="00EE75A8"/>
    <w:rsid w:val="00EF430E"/>
    <w:rsid w:val="00F01517"/>
    <w:rsid w:val="00F031AD"/>
    <w:rsid w:val="00F05C8D"/>
    <w:rsid w:val="00F0715E"/>
    <w:rsid w:val="00F07277"/>
    <w:rsid w:val="00F33FE3"/>
    <w:rsid w:val="00F41DFC"/>
    <w:rsid w:val="00F44A3A"/>
    <w:rsid w:val="00F551F2"/>
    <w:rsid w:val="00F61140"/>
    <w:rsid w:val="00F6325B"/>
    <w:rsid w:val="00F64F61"/>
    <w:rsid w:val="00F8402D"/>
    <w:rsid w:val="00F84334"/>
    <w:rsid w:val="00F84B76"/>
    <w:rsid w:val="00FB3D51"/>
    <w:rsid w:val="00FB6A26"/>
    <w:rsid w:val="00FC697C"/>
    <w:rsid w:val="00FC7A4C"/>
    <w:rsid w:val="00FF0119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64840D"/>
  <w15:docId w15:val="{AAD835E9-1EF2-41F8-8D55-2A8C6CF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F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2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236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rsid w:val="001A7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723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72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9D6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D68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0F3569"/>
    <w:pPr>
      <w:spacing w:after="75"/>
      <w:ind w:left="150" w:right="150" w:firstLine="300"/>
      <w:jc w:val="both"/>
    </w:pPr>
  </w:style>
  <w:style w:type="paragraph" w:customStyle="1" w:styleId="pboldcentr">
    <w:name w:val="p_boldcentr"/>
    <w:basedOn w:val="a"/>
    <w:rsid w:val="000F3569"/>
    <w:pPr>
      <w:spacing w:after="75"/>
      <w:ind w:left="150" w:right="150" w:firstLine="300"/>
      <w:jc w:val="center"/>
    </w:pPr>
  </w:style>
  <w:style w:type="character" w:customStyle="1" w:styleId="fboldcentr">
    <w:name w:val="f_boldcentr"/>
    <w:rsid w:val="000F3569"/>
    <w:rPr>
      <w:b/>
      <w:bCs/>
      <w:color w:val="800000"/>
    </w:rPr>
  </w:style>
  <w:style w:type="paragraph" w:styleId="a4">
    <w:name w:val="Body Text Indent"/>
    <w:basedOn w:val="a"/>
    <w:link w:val="a5"/>
    <w:uiPriority w:val="99"/>
    <w:semiHidden/>
    <w:unhideWhenUsed/>
    <w:rsid w:val="008A7F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A7FF1"/>
    <w:rPr>
      <w:rFonts w:eastAsia="Times New Roman"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A7FF1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44A3A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1D82"/>
    <w:pPr>
      <w:spacing w:after="120"/>
    </w:pPr>
  </w:style>
  <w:style w:type="character" w:customStyle="1" w:styleId="a9">
    <w:name w:val="Основной текст Знак"/>
    <w:basedOn w:val="a0"/>
    <w:link w:val="a8"/>
    <w:rsid w:val="001B1D82"/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1D8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9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9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d">
    <w:name w:val="Основной текст_"/>
    <w:link w:val="21"/>
    <w:rsid w:val="00F44A3A"/>
    <w:rPr>
      <w:rFonts w:eastAsia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F44A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sid w:val="00F44A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F44A3A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F44A3A"/>
    <w:rPr>
      <w:rFonts w:eastAsia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4A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F44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44A3A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44A3A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44A3A"/>
    <w:rPr>
      <w:rFonts w:eastAsia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F44A3A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44A3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4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FontStyle18">
    <w:name w:val="Font Style18"/>
    <w:rsid w:val="00F44A3A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uiPriority w:val="1"/>
    <w:qFormat/>
    <w:rsid w:val="00F44A3A"/>
    <w:rPr>
      <w:rFonts w:eastAsia="Calibri"/>
    </w:rPr>
  </w:style>
  <w:style w:type="paragraph" w:customStyle="1" w:styleId="Title">
    <w:name w:val="Title!Название НПА"/>
    <w:basedOn w:val="a"/>
    <w:rsid w:val="00F44A3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F44A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44A3A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4">
    <w:name w:val="Нижний колонтитул Знак"/>
    <w:basedOn w:val="a0"/>
    <w:link w:val="af3"/>
    <w:uiPriority w:val="99"/>
    <w:rsid w:val="00F44A3A"/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rsid w:val="00F44A3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table" w:styleId="af5">
    <w:name w:val="Table Grid"/>
    <w:basedOn w:val="a1"/>
    <w:uiPriority w:val="59"/>
    <w:rsid w:val="00F44A3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(9) + Не курсив"/>
    <w:aliases w:val="Интервал 0 pt,Основной текст + Курсив"/>
    <w:rsid w:val="00F44A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6">
    <w:name w:val="footnote text"/>
    <w:basedOn w:val="a"/>
    <w:link w:val="af7"/>
    <w:uiPriority w:val="99"/>
    <w:rsid w:val="00F44A3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44A3A"/>
    <w:rPr>
      <w:rFonts w:ascii="Arial" w:eastAsia="Times New Roman" w:hAnsi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44A3A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44A3A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rsid w:val="00F44A3A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8">
    <w:name w:val="Сноска_"/>
    <w:basedOn w:val="a0"/>
    <w:link w:val="af9"/>
    <w:rsid w:val="00777136"/>
    <w:rPr>
      <w:rFonts w:eastAsia="Times New Roman"/>
      <w:sz w:val="20"/>
      <w:szCs w:val="20"/>
    </w:rPr>
  </w:style>
  <w:style w:type="character" w:customStyle="1" w:styleId="afa">
    <w:name w:val="Другое_"/>
    <w:basedOn w:val="a0"/>
    <w:link w:val="afb"/>
    <w:rsid w:val="00777136"/>
    <w:rPr>
      <w:rFonts w:eastAsia="Times New Roman"/>
    </w:rPr>
  </w:style>
  <w:style w:type="paragraph" w:customStyle="1" w:styleId="af9">
    <w:name w:val="Сноска"/>
    <w:basedOn w:val="a"/>
    <w:link w:val="af8"/>
    <w:rsid w:val="00777136"/>
    <w:pPr>
      <w:widowControl w:val="0"/>
    </w:pPr>
    <w:rPr>
      <w:sz w:val="20"/>
      <w:szCs w:val="20"/>
      <w:lang w:eastAsia="en-US"/>
    </w:rPr>
  </w:style>
  <w:style w:type="paragraph" w:customStyle="1" w:styleId="afb">
    <w:name w:val="Другое"/>
    <w:basedOn w:val="a"/>
    <w:link w:val="afa"/>
    <w:rsid w:val="00777136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093&amp;dst=1001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gucharskoe-r20.gosweb.gosuslugi.ru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ate=04.06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784035910739B053E9F27532E889059C866254773BC6F6EEAC6F908D9D49A8C5C7E3206A253C20C1718A7F15A8002ADFt4X0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ucharskoe-r20.gosweb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784035910739B053E9F26B3FFEE55A99836A0A7C31C3FDBEF730CBD0CA40A29280AC79396061269720D02A1BB40234DD40044B7C74tB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E97-4700-42F1-97DC-443A5DA0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40</Pages>
  <Words>13465</Words>
  <Characters>76755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HP OMEN</cp:lastModifiedBy>
  <cp:revision>182</cp:revision>
  <cp:lastPrinted>2023-05-25T13:59:00Z</cp:lastPrinted>
  <dcterms:created xsi:type="dcterms:W3CDTF">2013-03-28T10:53:00Z</dcterms:created>
  <dcterms:modified xsi:type="dcterms:W3CDTF">2024-12-12T10:04:00Z</dcterms:modified>
</cp:coreProperties>
</file>