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90" w:rsidRDefault="002C0590" w:rsidP="002C0590">
      <w:pPr>
        <w:jc w:val="right"/>
        <w:rPr>
          <w:rFonts w:ascii="Times New Roman" w:hAnsi="Times New Roman"/>
          <w:noProof/>
          <w:sz w:val="28"/>
          <w:szCs w:val="28"/>
        </w:rPr>
      </w:pPr>
    </w:p>
    <w:p w:rsidR="006C54CF" w:rsidRDefault="006C54CF" w:rsidP="006C54CF">
      <w:pPr>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АДМИНИСТРАЦИЯ</w:t>
      </w:r>
    </w:p>
    <w:p w:rsidR="006C54CF" w:rsidRPr="001A6954" w:rsidRDefault="006C54CF" w:rsidP="006C54CF">
      <w:pPr>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ВОРОНЕЖСКОЙ ОБЛАСТИ</w:t>
      </w:r>
    </w:p>
    <w:p w:rsidR="006C54CF" w:rsidRPr="001A6954" w:rsidRDefault="006C54CF" w:rsidP="006C54CF">
      <w:pPr>
        <w:jc w:val="center"/>
        <w:rPr>
          <w:rFonts w:ascii="Times New Roman" w:hAnsi="Times New Roman"/>
          <w:b/>
          <w:sz w:val="28"/>
          <w:szCs w:val="28"/>
        </w:rPr>
      </w:pPr>
      <w:r w:rsidRPr="001A6954">
        <w:rPr>
          <w:rFonts w:ascii="Times New Roman" w:hAnsi="Times New Roman"/>
          <w:b/>
          <w:sz w:val="28"/>
          <w:szCs w:val="28"/>
        </w:rPr>
        <w:t>ПОСТАНОВЛЕНИЕ</w:t>
      </w:r>
    </w:p>
    <w:p w:rsidR="006C54CF" w:rsidRPr="00582FEE" w:rsidRDefault="006C54CF" w:rsidP="006C54CF">
      <w:pPr>
        <w:tabs>
          <w:tab w:val="left" w:pos="1172"/>
        </w:tabs>
        <w:rPr>
          <w:rFonts w:ascii="Times New Roman" w:hAnsi="Times New Roman"/>
        </w:rPr>
      </w:pPr>
    </w:p>
    <w:p w:rsidR="006C54CF" w:rsidRPr="004B6E7B" w:rsidRDefault="006C54CF" w:rsidP="00092AF5">
      <w:pPr>
        <w:tabs>
          <w:tab w:val="left" w:pos="1172"/>
        </w:tabs>
        <w:ind w:firstLine="0"/>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 xml:space="preserve">   </w:t>
      </w:r>
      <w:r w:rsidR="00E92427">
        <w:rPr>
          <w:rFonts w:ascii="Times New Roman" w:hAnsi="Times New Roman"/>
          <w:sz w:val="28"/>
          <w:szCs w:val="28"/>
        </w:rPr>
        <w:t xml:space="preserve">11   </w:t>
      </w:r>
      <w:r w:rsidRPr="004B6E7B">
        <w:rPr>
          <w:rFonts w:ascii="Times New Roman" w:hAnsi="Times New Roman"/>
          <w:sz w:val="28"/>
          <w:szCs w:val="28"/>
        </w:rPr>
        <w:t xml:space="preserve">» </w:t>
      </w:r>
      <w:r w:rsidR="00E92427">
        <w:rPr>
          <w:rFonts w:ascii="Times New Roman" w:hAnsi="Times New Roman"/>
          <w:sz w:val="28"/>
          <w:szCs w:val="28"/>
        </w:rPr>
        <w:t>июля</w:t>
      </w:r>
      <w:r w:rsidRPr="004B6E7B">
        <w:rPr>
          <w:rFonts w:ascii="Times New Roman" w:hAnsi="Times New Roman"/>
          <w:sz w:val="28"/>
          <w:szCs w:val="28"/>
        </w:rPr>
        <w:t xml:space="preserve"> 202</w:t>
      </w:r>
      <w:r>
        <w:rPr>
          <w:rFonts w:ascii="Times New Roman" w:hAnsi="Times New Roman"/>
          <w:sz w:val="28"/>
          <w:szCs w:val="28"/>
        </w:rPr>
        <w:t xml:space="preserve">4 </w:t>
      </w:r>
      <w:r w:rsidRPr="004B6E7B">
        <w:rPr>
          <w:rFonts w:ascii="Times New Roman" w:hAnsi="Times New Roman"/>
          <w:sz w:val="28"/>
          <w:szCs w:val="28"/>
        </w:rPr>
        <w:t xml:space="preserve"> г.   № </w:t>
      </w:r>
      <w:r w:rsidR="00E92427">
        <w:rPr>
          <w:rFonts w:ascii="Times New Roman" w:hAnsi="Times New Roman"/>
          <w:sz w:val="28"/>
          <w:szCs w:val="28"/>
        </w:rPr>
        <w:t>198</w:t>
      </w:r>
      <w:r>
        <w:rPr>
          <w:rFonts w:ascii="Times New Roman" w:hAnsi="Times New Roman"/>
          <w:sz w:val="28"/>
          <w:szCs w:val="28"/>
        </w:rPr>
        <w:t xml:space="preserve">                                                       </w:t>
      </w:r>
      <w:r w:rsidRPr="004B6E7B">
        <w:rPr>
          <w:rFonts w:ascii="Times New Roman" w:hAnsi="Times New Roman"/>
          <w:sz w:val="28"/>
          <w:szCs w:val="28"/>
        </w:rPr>
        <w:t>г. Богучар</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6C54CF">
        <w:rPr>
          <w:rFonts w:ascii="Times New Roman" w:hAnsi="Times New Roman" w:cs="Times New Roman"/>
          <w:sz w:val="28"/>
          <w:szCs w:val="28"/>
        </w:rPr>
        <w:t>городского поселения – город Богучар</w:t>
      </w:r>
      <w:r w:rsidRPr="00093A79">
        <w:rPr>
          <w:rFonts w:ascii="Times New Roman" w:hAnsi="Times New Roman" w:cs="Times New Roman"/>
          <w:sz w:val="28"/>
          <w:szCs w:val="28"/>
        </w:rPr>
        <w:t xml:space="preserve">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092AF5" w:rsidRPr="00092AF5" w:rsidRDefault="00092AF5" w:rsidP="00093A79">
      <w:pPr>
        <w:pStyle w:val="Title"/>
        <w:spacing w:before="0" w:after="0"/>
        <w:ind w:right="4535" w:firstLine="0"/>
        <w:jc w:val="both"/>
        <w:outlineLvl w:val="9"/>
        <w:rPr>
          <w:rFonts w:ascii="Times New Roman" w:hAnsi="Times New Roman" w:cs="Times New Roman"/>
          <w:b w:val="0"/>
          <w:sz w:val="28"/>
          <w:szCs w:val="28"/>
        </w:rPr>
      </w:pPr>
      <w:r w:rsidRPr="00092AF5">
        <w:rPr>
          <w:rFonts w:ascii="Times New Roman" w:hAnsi="Times New Roman" w:cs="Times New Roman"/>
          <w:b w:val="0"/>
          <w:sz w:val="28"/>
          <w:szCs w:val="28"/>
        </w:rPr>
        <w:t>(в ред. пост. от 24.10.2024г. № 322)</w:t>
      </w:r>
    </w:p>
    <w:p w:rsidR="00F7504A" w:rsidRPr="00093A79" w:rsidRDefault="00F7504A" w:rsidP="00093A79">
      <w:pPr>
        <w:ind w:firstLine="709"/>
        <w:rPr>
          <w:rFonts w:ascii="Times New Roman" w:hAnsi="Times New Roman"/>
          <w:sz w:val="28"/>
          <w:szCs w:val="28"/>
        </w:rPr>
      </w:pPr>
    </w:p>
    <w:p w:rsidR="006C54CF" w:rsidRDefault="00F7504A" w:rsidP="00093A79">
      <w:pPr>
        <w:pStyle w:val="a8"/>
        <w:widowControl w:val="0"/>
        <w:tabs>
          <w:tab w:val="left" w:pos="0"/>
        </w:tabs>
        <w:autoSpaceDE w:val="0"/>
        <w:autoSpaceDN w:val="0"/>
        <w:adjustRightInd w:val="0"/>
        <w:ind w:firstLine="709"/>
        <w:jc w:val="both"/>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54CF">
        <w:t>городского поселения – город Богучар</w:t>
      </w:r>
      <w:r w:rsidRPr="00093A79">
        <w:t xml:space="preserve">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6C54CF">
        <w:t xml:space="preserve">городского поселения – город Богучар </w:t>
      </w:r>
      <w:r w:rsidRPr="00093A79">
        <w:t xml:space="preserve">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w:t>
      </w:r>
    </w:p>
    <w:p w:rsidR="006C54CF" w:rsidRPr="00971BE1" w:rsidRDefault="006C54CF" w:rsidP="006C54CF">
      <w:pPr>
        <w:pStyle w:val="a8"/>
        <w:widowControl w:val="0"/>
        <w:tabs>
          <w:tab w:val="left" w:pos="0"/>
        </w:tabs>
        <w:autoSpaceDE w:val="0"/>
        <w:autoSpaceDN w:val="0"/>
        <w:adjustRightInd w:val="0"/>
        <w:ind w:firstLine="709"/>
        <w:jc w:val="both"/>
      </w:pPr>
      <w:r>
        <w:lastRenderedPageBreak/>
        <w:t xml:space="preserve">                                     </w:t>
      </w:r>
      <w:r w:rsidRPr="00971BE1">
        <w:rPr>
          <w:b/>
        </w:rPr>
        <w:t>ПОСТАНОВЛЯЕТ: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r w:rsidR="006C54CF">
        <w:t>городского поселения – город Богучар</w:t>
      </w:r>
      <w:r w:rsidRPr="00093A79">
        <w:t xml:space="preserve">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r w:rsidR="008576B9">
        <w:rPr>
          <w:rFonts w:ascii="Times New Roman" w:hAnsi="Times New Roman"/>
          <w:sz w:val="28"/>
          <w:szCs w:val="28"/>
        </w:rPr>
        <w:t>городского поселения – город Богучар</w:t>
      </w:r>
      <w:r w:rsidR="00D06FBE" w:rsidRPr="00093A79">
        <w:rPr>
          <w:rFonts w:ascii="Times New Roman" w:hAnsi="Times New Roman"/>
          <w:sz w:val="28"/>
          <w:szCs w:val="28"/>
        </w:rPr>
        <w:t xml:space="preserve"> Богучарского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A71FC9" w:rsidRPr="00093A79">
        <w:rPr>
          <w:rFonts w:ascii="Times New Roman" w:hAnsi="Times New Roman"/>
          <w:sz w:val="28"/>
          <w:szCs w:val="28"/>
        </w:rPr>
        <w:t>«</w:t>
      </w:r>
      <w:r w:rsidR="008576B9">
        <w:rPr>
          <w:rFonts w:ascii="Times New Roman" w:hAnsi="Times New Roman"/>
          <w:sz w:val="28"/>
          <w:szCs w:val="28"/>
        </w:rPr>
        <w:t>28</w:t>
      </w:r>
      <w:r w:rsidR="00A71FC9" w:rsidRPr="00093A79">
        <w:rPr>
          <w:rFonts w:ascii="Times New Roman" w:hAnsi="Times New Roman"/>
          <w:sz w:val="28"/>
          <w:szCs w:val="28"/>
        </w:rPr>
        <w:t>»</w:t>
      </w:r>
      <w:r w:rsidR="008576B9">
        <w:rPr>
          <w:rFonts w:ascii="Times New Roman" w:hAnsi="Times New Roman"/>
          <w:sz w:val="28"/>
          <w:szCs w:val="28"/>
        </w:rPr>
        <w:t xml:space="preserve"> сентября</w:t>
      </w:r>
      <w:r w:rsidR="00A71FC9" w:rsidRPr="00093A79">
        <w:rPr>
          <w:rFonts w:ascii="Times New Roman" w:hAnsi="Times New Roman"/>
          <w:sz w:val="28"/>
          <w:szCs w:val="28"/>
        </w:rPr>
        <w:t xml:space="preserve"> </w:t>
      </w:r>
      <w:r w:rsidR="008576B9">
        <w:rPr>
          <w:rFonts w:ascii="Times New Roman" w:hAnsi="Times New Roman"/>
          <w:sz w:val="28"/>
          <w:szCs w:val="28"/>
        </w:rPr>
        <w:t>2023г.</w:t>
      </w:r>
      <w:r w:rsidR="00A71FC9" w:rsidRPr="00093A79">
        <w:rPr>
          <w:rFonts w:ascii="Times New Roman" w:hAnsi="Times New Roman"/>
          <w:sz w:val="28"/>
          <w:szCs w:val="28"/>
        </w:rPr>
        <w:t xml:space="preserve"> </w:t>
      </w:r>
      <w:r w:rsidRPr="00093A79">
        <w:rPr>
          <w:rFonts w:ascii="Times New Roman" w:hAnsi="Times New Roman"/>
          <w:sz w:val="28"/>
          <w:szCs w:val="28"/>
        </w:rPr>
        <w:t xml:space="preserve">№ </w:t>
      </w:r>
      <w:r w:rsidR="008576B9">
        <w:rPr>
          <w:rFonts w:ascii="Times New Roman" w:hAnsi="Times New Roman"/>
          <w:sz w:val="28"/>
          <w:szCs w:val="28"/>
        </w:rPr>
        <w:t xml:space="preserve">246 </w:t>
      </w:r>
      <w:r w:rsidRPr="00093A79">
        <w:rPr>
          <w:rFonts w:ascii="Times New Roman" w:hAnsi="Times New Roman"/>
          <w:sz w:val="28"/>
          <w:szCs w:val="28"/>
        </w:rPr>
        <w:t>«</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w:t>
      </w:r>
      <w:r w:rsidR="00E92427">
        <w:t>размещения</w:t>
      </w:r>
      <w:r w:rsidRPr="00093A79">
        <w:t xml:space="preserve"> на сайте администрации</w:t>
      </w:r>
      <w:r w:rsidR="008576B9">
        <w:t xml:space="preserve"> городского поселения – город Богучар </w:t>
      </w:r>
      <w:r w:rsidRPr="00093A79">
        <w:t xml:space="preserve">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Default="00B356A5" w:rsidP="00093A79">
      <w:pPr>
        <w:ind w:firstLine="709"/>
        <w:rPr>
          <w:rFonts w:ascii="Times New Roman" w:hAnsi="Times New Roman"/>
          <w:sz w:val="28"/>
          <w:szCs w:val="28"/>
        </w:rPr>
      </w:pPr>
    </w:p>
    <w:p w:rsidR="008576B9" w:rsidRPr="00093A79" w:rsidRDefault="008576B9" w:rsidP="00093A79">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48"/>
        <w:gridCol w:w="3193"/>
      </w:tblGrid>
      <w:tr w:rsidR="00093A79" w:rsidRPr="00093A79" w:rsidTr="00093A79">
        <w:tc>
          <w:tcPr>
            <w:tcW w:w="3284" w:type="dxa"/>
            <w:shd w:val="clear" w:color="auto" w:fill="auto"/>
          </w:tcPr>
          <w:p w:rsidR="00B356A5" w:rsidRPr="00093A79" w:rsidRDefault="00D06FBE" w:rsidP="00761E32">
            <w:pPr>
              <w:ind w:firstLine="0"/>
              <w:rPr>
                <w:rFonts w:ascii="Times New Roman" w:hAnsi="Times New Roman"/>
                <w:sz w:val="28"/>
                <w:szCs w:val="28"/>
              </w:rPr>
            </w:pPr>
            <w:r w:rsidRPr="00093A79">
              <w:rPr>
                <w:rFonts w:ascii="Times New Roman" w:hAnsi="Times New Roman"/>
                <w:sz w:val="28"/>
                <w:szCs w:val="28"/>
              </w:rPr>
              <w:t xml:space="preserve">Глава </w:t>
            </w:r>
            <w:r w:rsidR="008576B9">
              <w:rPr>
                <w:rFonts w:ascii="Times New Roman" w:hAnsi="Times New Roman"/>
                <w:sz w:val="28"/>
                <w:szCs w:val="28"/>
              </w:rPr>
              <w:t>админ</w:t>
            </w:r>
            <w:r w:rsidR="00761E32">
              <w:rPr>
                <w:rFonts w:ascii="Times New Roman" w:hAnsi="Times New Roman"/>
                <w:sz w:val="28"/>
                <w:szCs w:val="28"/>
              </w:rPr>
              <w:t xml:space="preserve">истрации городского поселения </w:t>
            </w:r>
            <w:r w:rsidR="008576B9">
              <w:rPr>
                <w:rFonts w:ascii="Times New Roman" w:hAnsi="Times New Roman"/>
                <w:sz w:val="28"/>
                <w:szCs w:val="28"/>
              </w:rPr>
              <w:t>город Богучар</w:t>
            </w:r>
            <w:r w:rsidR="00093A79">
              <w:rPr>
                <w:rFonts w:ascii="Times New Roman" w:hAnsi="Times New Roman"/>
                <w:sz w:val="28"/>
                <w:szCs w:val="28"/>
              </w:rPr>
              <w:t xml:space="preserve"> </w:t>
            </w:r>
          </w:p>
        </w:tc>
        <w:tc>
          <w:tcPr>
            <w:tcW w:w="3285" w:type="dxa"/>
            <w:shd w:val="clear" w:color="auto" w:fill="auto"/>
          </w:tcPr>
          <w:p w:rsidR="00B356A5" w:rsidRPr="00093A79" w:rsidRDefault="00B356A5" w:rsidP="00093A79">
            <w:pPr>
              <w:ind w:firstLine="709"/>
              <w:rPr>
                <w:rFonts w:ascii="Times New Roman" w:hAnsi="Times New Roman"/>
                <w:sz w:val="28"/>
                <w:szCs w:val="28"/>
              </w:rPr>
            </w:pPr>
          </w:p>
        </w:tc>
        <w:tc>
          <w:tcPr>
            <w:tcW w:w="3285" w:type="dxa"/>
            <w:shd w:val="clear" w:color="auto" w:fill="auto"/>
          </w:tcPr>
          <w:p w:rsidR="00B356A5" w:rsidRPr="00093A79" w:rsidRDefault="00761E32" w:rsidP="00093A79">
            <w:pPr>
              <w:ind w:firstLine="709"/>
              <w:rPr>
                <w:rFonts w:ascii="Times New Roman" w:hAnsi="Times New Roman"/>
                <w:sz w:val="28"/>
                <w:szCs w:val="28"/>
              </w:rPr>
            </w:pPr>
            <w:r>
              <w:rPr>
                <w:rFonts w:ascii="Times New Roman" w:hAnsi="Times New Roman"/>
                <w:sz w:val="28"/>
                <w:szCs w:val="28"/>
              </w:rPr>
              <w:t xml:space="preserve">                                                                                                                                                                                                                     </w:t>
            </w:r>
            <w:r w:rsidR="008576B9">
              <w:rPr>
                <w:rFonts w:ascii="Times New Roman" w:hAnsi="Times New Roman"/>
                <w:sz w:val="28"/>
                <w:szCs w:val="28"/>
              </w:rPr>
              <w:t>С.А.</w:t>
            </w:r>
            <w:r>
              <w:rPr>
                <w:rFonts w:ascii="Times New Roman" w:hAnsi="Times New Roman"/>
                <w:sz w:val="28"/>
                <w:szCs w:val="28"/>
              </w:rPr>
              <w:t xml:space="preserve"> </w:t>
            </w:r>
            <w:r w:rsidR="008576B9">
              <w:rPr>
                <w:rFonts w:ascii="Times New Roman" w:hAnsi="Times New Roman"/>
                <w:sz w:val="28"/>
                <w:szCs w:val="28"/>
              </w:rPr>
              <w:t>Аксёнов</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r w:rsidR="008576B9">
        <w:rPr>
          <w:rFonts w:ascii="Times New Roman" w:hAnsi="Times New Roman"/>
          <w:sz w:val="28"/>
          <w:szCs w:val="28"/>
        </w:rPr>
        <w:t xml:space="preserve">городского </w:t>
      </w:r>
      <w:r w:rsidRPr="00093A79">
        <w:rPr>
          <w:rFonts w:ascii="Times New Roman" w:hAnsi="Times New Roman"/>
          <w:sz w:val="28"/>
          <w:szCs w:val="28"/>
        </w:rPr>
        <w:t xml:space="preserve"> поселения</w:t>
      </w:r>
      <w:r w:rsidR="0062668B" w:rsidRPr="00093A79">
        <w:rPr>
          <w:rFonts w:ascii="Times New Roman" w:hAnsi="Times New Roman"/>
          <w:sz w:val="28"/>
          <w:szCs w:val="28"/>
        </w:rPr>
        <w:t xml:space="preserve"> </w:t>
      </w:r>
      <w:r w:rsidR="008576B9">
        <w:rPr>
          <w:rFonts w:ascii="Times New Roman" w:hAnsi="Times New Roman"/>
          <w:sz w:val="28"/>
          <w:szCs w:val="28"/>
        </w:rPr>
        <w:t xml:space="preserve"> - город Богучар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98660A" w:rsidP="00093A79">
      <w:pPr>
        <w:ind w:left="3969" w:firstLine="0"/>
        <w:jc w:val="left"/>
        <w:rPr>
          <w:rFonts w:ascii="Times New Roman" w:hAnsi="Times New Roman"/>
          <w:sz w:val="28"/>
          <w:szCs w:val="28"/>
        </w:rPr>
      </w:pPr>
      <w:r w:rsidRPr="00093A79">
        <w:rPr>
          <w:rFonts w:ascii="Times New Roman" w:hAnsi="Times New Roman"/>
          <w:sz w:val="28"/>
          <w:szCs w:val="28"/>
        </w:rPr>
        <w:t>от «</w:t>
      </w:r>
      <w:r w:rsidR="00E92427">
        <w:rPr>
          <w:rFonts w:ascii="Times New Roman" w:hAnsi="Times New Roman"/>
          <w:sz w:val="28"/>
          <w:szCs w:val="28"/>
        </w:rPr>
        <w:t>11</w:t>
      </w:r>
      <w:r w:rsidRPr="00093A79">
        <w:rPr>
          <w:rFonts w:ascii="Times New Roman" w:hAnsi="Times New Roman"/>
          <w:sz w:val="28"/>
          <w:szCs w:val="28"/>
        </w:rPr>
        <w:t>»</w:t>
      </w:r>
      <w:r w:rsidR="00E92427">
        <w:rPr>
          <w:rFonts w:ascii="Times New Roman" w:hAnsi="Times New Roman"/>
          <w:sz w:val="28"/>
          <w:szCs w:val="28"/>
        </w:rPr>
        <w:t>июля</w:t>
      </w:r>
      <w:r w:rsidR="00761E32">
        <w:rPr>
          <w:rFonts w:ascii="Times New Roman" w:hAnsi="Times New Roman"/>
          <w:sz w:val="28"/>
          <w:szCs w:val="28"/>
        </w:rPr>
        <w:t xml:space="preserve"> </w:t>
      </w:r>
      <w:r w:rsidRPr="00093A79">
        <w:rPr>
          <w:rFonts w:ascii="Times New Roman" w:hAnsi="Times New Roman"/>
          <w:sz w:val="28"/>
          <w:szCs w:val="28"/>
        </w:rPr>
        <w:t>2024</w:t>
      </w:r>
      <w:r w:rsidR="00582FEE" w:rsidRPr="00093A79">
        <w:rPr>
          <w:rFonts w:ascii="Times New Roman" w:hAnsi="Times New Roman"/>
          <w:sz w:val="28"/>
          <w:szCs w:val="28"/>
        </w:rPr>
        <w:t xml:space="preserve"> г</w:t>
      </w:r>
      <w:r w:rsidRPr="00093A79">
        <w:rPr>
          <w:rFonts w:ascii="Times New Roman" w:hAnsi="Times New Roman"/>
          <w:sz w:val="28"/>
          <w:szCs w:val="28"/>
        </w:rPr>
        <w:t>ода</w:t>
      </w:r>
      <w:r w:rsidR="00F7504A" w:rsidRPr="00093A79">
        <w:rPr>
          <w:rFonts w:ascii="Times New Roman" w:hAnsi="Times New Roman"/>
          <w:sz w:val="28"/>
          <w:szCs w:val="28"/>
        </w:rPr>
        <w:t xml:space="preserve"> № </w:t>
      </w:r>
      <w:r w:rsidR="00E92427">
        <w:rPr>
          <w:rFonts w:ascii="Times New Roman" w:hAnsi="Times New Roman"/>
          <w:sz w:val="28"/>
          <w:szCs w:val="28"/>
        </w:rPr>
        <w:t>198</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r w:rsidR="008576B9">
        <w:rPr>
          <w:i w:val="0"/>
          <w:sz w:val="28"/>
          <w:szCs w:val="28"/>
        </w:rPr>
        <w:t xml:space="preserve">городского поселения – город Богучар </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r w:rsidR="008576B9">
        <w:rPr>
          <w:sz w:val="28"/>
          <w:szCs w:val="28"/>
        </w:rPr>
        <w:t xml:space="preserve">городского поселения – город Богучар </w:t>
      </w:r>
      <w:r w:rsidR="00A71FC9" w:rsidRPr="00093A79">
        <w:rPr>
          <w:sz w:val="28"/>
          <w:szCs w:val="28"/>
        </w:rPr>
        <w:t xml:space="preserve">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r w:rsidR="008576B9">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62668B" w:rsidRPr="00093A79">
        <w:rPr>
          <w:sz w:val="28"/>
          <w:szCs w:val="28"/>
        </w:rPr>
        <w:t xml:space="preserve"> </w:t>
      </w:r>
      <w:r w:rsidRPr="00093A79">
        <w:rPr>
          <w:sz w:val="28"/>
          <w:szCs w:val="28"/>
        </w:rPr>
        <w:t xml:space="preserve">(далее – Административный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D76090" w:rsidRDefault="00065D8E" w:rsidP="00D76090">
      <w:r w:rsidRPr="00093A79">
        <w:rPr>
          <w:rFonts w:ascii="Times New Roman" w:hAnsi="Times New Roman"/>
          <w:spacing w:val="7"/>
          <w:sz w:val="28"/>
          <w:szCs w:val="28"/>
        </w:rPr>
        <w:t xml:space="preserve">3.2. На официальном сайте Администрации </w:t>
      </w:r>
      <w:r w:rsidR="00D76090">
        <w:rPr>
          <w:rFonts w:ascii="Times New Roman" w:hAnsi="Times New Roman"/>
          <w:spacing w:val="7"/>
          <w:sz w:val="28"/>
          <w:szCs w:val="28"/>
        </w:rPr>
        <w:t xml:space="preserve">городского поселения – город Богучар </w:t>
      </w:r>
      <w:r w:rsidRPr="00093A79">
        <w:rPr>
          <w:rFonts w:ascii="Times New Roman" w:hAnsi="Times New Roman"/>
          <w:spacing w:val="7"/>
          <w:sz w:val="28"/>
          <w:szCs w:val="28"/>
        </w:rPr>
        <w:t>(http://</w:t>
      </w:r>
      <w:r w:rsidR="00D76090" w:rsidRPr="00D76090">
        <w:t xml:space="preserve"> </w:t>
      </w:r>
      <w:r w:rsidR="00D76090">
        <w:rPr>
          <w:lang w:val="en-US"/>
        </w:rPr>
        <w:t>boguchar</w:t>
      </w:r>
      <w:r w:rsidR="00D76090" w:rsidRPr="00D76090">
        <w:t>.</w:t>
      </w:r>
      <w:r w:rsidR="00D76090">
        <w:rPr>
          <w:lang w:val="en-US"/>
        </w:rPr>
        <w:t>boguch</w:t>
      </w:r>
      <w:r w:rsidR="00D76090" w:rsidRPr="00D76090">
        <w:t>@</w:t>
      </w:r>
      <w:r w:rsidR="00D76090">
        <w:rPr>
          <w:lang w:val="en-US"/>
        </w:rPr>
        <w:t>govvrn</w:t>
      </w:r>
      <w:r w:rsidR="00D76090" w:rsidRPr="00D76090">
        <w:t>.</w:t>
      </w:r>
      <w:r w:rsidR="00D76090">
        <w:rPr>
          <w:lang w:val="en-US"/>
        </w:rPr>
        <w:t>ru</w:t>
      </w:r>
      <w:r w:rsidRPr="00093A79">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gosuslugi</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w:t>
      </w:r>
      <w:r w:rsidRPr="00093A79">
        <w:rPr>
          <w:rFonts w:ascii="Times New Roman" w:hAnsi="Times New Roman"/>
          <w:spacing w:val="7"/>
          <w:sz w:val="28"/>
          <w:szCs w:val="28"/>
        </w:rPr>
        <w:lastRenderedPageBreak/>
        <w:t xml:space="preserve">информационной системе «Портал Воронежской области в сети Интернет»,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r w:rsidRPr="00093A79">
        <w:rPr>
          <w:rFonts w:ascii="Times New Roman" w:hAnsi="Times New Roman"/>
          <w:spacing w:val="7"/>
          <w:sz w:val="28"/>
          <w:szCs w:val="28"/>
          <w:lang w:val="en-US"/>
        </w:rPr>
        <w:t>govvrn</w:t>
      </w:r>
      <w:r w:rsidRPr="00093A79">
        <w:rPr>
          <w:rFonts w:ascii="Times New Roman" w:hAnsi="Times New Roman"/>
          <w:spacing w:val="7"/>
          <w:sz w:val="28"/>
          <w:szCs w:val="28"/>
        </w:rPr>
        <w:t>.</w:t>
      </w:r>
      <w:r w:rsidRPr="00093A79">
        <w:rPr>
          <w:rFonts w:ascii="Times New Roman" w:hAnsi="Times New Roman"/>
          <w:spacing w:val="7"/>
          <w:sz w:val="28"/>
          <w:szCs w:val="28"/>
          <w:lang w:val="en-US"/>
        </w:rPr>
        <w:t>ru</w:t>
      </w:r>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0" w:name="bookmark0"/>
      <w:r w:rsidRPr="00093A79">
        <w:rPr>
          <w:b w:val="0"/>
          <w:sz w:val="28"/>
          <w:szCs w:val="28"/>
        </w:rPr>
        <w:t>Стандарт предоставления муниципальной услуги</w:t>
      </w:r>
      <w:bookmarkEnd w:id="0"/>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093A79">
        <w:rPr>
          <w:sz w:val="28"/>
          <w:szCs w:val="28"/>
        </w:rPr>
        <w:t>»</w:t>
      </w:r>
      <w:r w:rsidR="00F7504A" w:rsidRPr="00093A79">
        <w:rPr>
          <w:sz w:val="28"/>
          <w:szCs w:val="28"/>
        </w:rPr>
        <w:t>.</w:t>
      </w:r>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F7504A" w:rsidRPr="00093A79">
        <w:lastRenderedPageBreak/>
        <w:t>получения услуг</w:t>
      </w:r>
      <w:r w:rsidR="005F036F" w:rsidRPr="00093A79">
        <w:t>,</w:t>
      </w:r>
      <w:r w:rsidR="00F7504A" w:rsidRPr="00093A7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D76090">
        <w:t>городского поселения – город Богучар</w:t>
      </w:r>
      <w:r w:rsidR="0098660A" w:rsidRPr="00093A79">
        <w:t xml:space="preserve">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D76090">
        <w:t>городского поселения – город Богучар</w:t>
      </w:r>
      <w:r w:rsidR="0098660A" w:rsidRPr="00093A79">
        <w:t xml:space="preserve">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взаимодействует с:</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2AF5" w:rsidRDefault="00A65971" w:rsidP="00093A79">
      <w:pPr>
        <w:pStyle w:val="21"/>
        <w:shd w:val="clear" w:color="auto" w:fill="auto"/>
        <w:tabs>
          <w:tab w:val="left" w:pos="1257"/>
        </w:tabs>
        <w:spacing w:before="0" w:after="0" w:line="240" w:lineRule="auto"/>
        <w:ind w:firstLine="709"/>
        <w:rPr>
          <w:sz w:val="28"/>
          <w:szCs w:val="28"/>
        </w:rPr>
      </w:pPr>
      <w:r w:rsidRPr="00092AF5">
        <w:rPr>
          <w:sz w:val="28"/>
          <w:szCs w:val="28"/>
        </w:rPr>
        <w:t xml:space="preserve">6.1.1. </w:t>
      </w:r>
      <w:r w:rsidR="00761E32" w:rsidRPr="00092AF5">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092AF5" w:rsidRPr="00092AF5" w:rsidRDefault="00092AF5" w:rsidP="00093A79">
      <w:pPr>
        <w:pStyle w:val="21"/>
        <w:shd w:val="clear" w:color="auto" w:fill="auto"/>
        <w:tabs>
          <w:tab w:val="left" w:pos="1257"/>
        </w:tabs>
        <w:spacing w:before="0" w:after="0" w:line="240" w:lineRule="auto"/>
        <w:ind w:firstLine="709"/>
        <w:rPr>
          <w:sz w:val="28"/>
          <w:szCs w:val="28"/>
        </w:rPr>
      </w:pPr>
      <w:r w:rsidRPr="00092AF5">
        <w:rPr>
          <w:sz w:val="28"/>
          <w:szCs w:val="28"/>
        </w:rPr>
        <w:t>(в ред. пост. от 24.10.2024г. № 322)</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lastRenderedPageBreak/>
        <w:t xml:space="preserve">6.3. </w:t>
      </w:r>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761E32" w:rsidRPr="00092AF5" w:rsidRDefault="00761E32" w:rsidP="00761E32">
      <w:pPr>
        <w:widowControl w:val="0"/>
        <w:tabs>
          <w:tab w:val="left" w:pos="0"/>
        </w:tabs>
        <w:rPr>
          <w:rFonts w:ascii="Times New Roman" w:eastAsia="Calibri" w:hAnsi="Times New Roman"/>
          <w:sz w:val="28"/>
          <w:szCs w:val="28"/>
          <w:lang w:eastAsia="en-US"/>
        </w:rPr>
      </w:pPr>
      <w:r w:rsidRPr="00092AF5">
        <w:rPr>
          <w:rFonts w:ascii="Times New Roman" w:eastAsia="Calibri" w:hAnsi="Times New Roman"/>
          <w:sz w:val="28"/>
          <w:szCs w:val="28"/>
          <w:lang w:eastAsia="en-U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092AF5">
        <w:rPr>
          <w:rFonts w:ascii="Times New Roman" w:eastAsia="Calibri" w:hAnsi="Times New Roman"/>
          <w:sz w:val="28"/>
          <w:szCs w:val="28"/>
          <w:lang w:eastAsia="en-US"/>
        </w:rPr>
        <w:lastRenderedPageBreak/>
        <w:t>предоставления соответствующей услуги в отношении несовершеннолетнего.</w:t>
      </w:r>
    </w:p>
    <w:p w:rsidR="00761E32" w:rsidRPr="00092AF5" w:rsidRDefault="00761E32" w:rsidP="00761E32">
      <w:pPr>
        <w:widowControl w:val="0"/>
        <w:tabs>
          <w:tab w:val="left" w:pos="0"/>
        </w:tabs>
        <w:rPr>
          <w:rFonts w:ascii="Times New Roman" w:eastAsia="Calibri" w:hAnsi="Times New Roman"/>
          <w:sz w:val="28"/>
          <w:szCs w:val="28"/>
          <w:lang w:eastAsia="en-US"/>
        </w:rPr>
      </w:pPr>
      <w:r w:rsidRPr="00092AF5">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1E32" w:rsidRPr="00092AF5" w:rsidRDefault="00761E32" w:rsidP="00761E32">
      <w:pPr>
        <w:pStyle w:val="21"/>
        <w:shd w:val="clear" w:color="auto" w:fill="auto"/>
        <w:tabs>
          <w:tab w:val="left" w:pos="1257"/>
        </w:tabs>
        <w:spacing w:before="0" w:after="0" w:line="240" w:lineRule="auto"/>
        <w:ind w:firstLine="709"/>
        <w:rPr>
          <w:sz w:val="28"/>
          <w:szCs w:val="28"/>
        </w:rPr>
      </w:pPr>
      <w:r w:rsidRPr="00092AF5">
        <w:rPr>
          <w:rFonts w:eastAsia="Calibri"/>
          <w:spacing w:val="0"/>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092AF5" w:rsidRPr="00092AF5" w:rsidRDefault="00092AF5" w:rsidP="00092AF5">
      <w:pPr>
        <w:pStyle w:val="21"/>
        <w:shd w:val="clear" w:color="auto" w:fill="auto"/>
        <w:tabs>
          <w:tab w:val="left" w:pos="1257"/>
        </w:tabs>
        <w:spacing w:before="0" w:after="0" w:line="240" w:lineRule="auto"/>
        <w:ind w:firstLine="709"/>
        <w:rPr>
          <w:sz w:val="28"/>
          <w:szCs w:val="28"/>
        </w:rPr>
      </w:pPr>
      <w:r w:rsidRPr="00092AF5">
        <w:rPr>
          <w:sz w:val="28"/>
          <w:szCs w:val="28"/>
        </w:rPr>
        <w:t>(в ред. пост. от 24.10.2024г. № 322)</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 xml:space="preserve">18.08.2011 № 686 «Об утверждении Правил выдачи документа, подтверждающего проведение основных работ по строительству </w:t>
      </w:r>
      <w:r w:rsidR="00205026" w:rsidRPr="00093A79">
        <w:rPr>
          <w:sz w:val="28"/>
          <w:szCs w:val="28"/>
        </w:rPr>
        <w:lastRenderedPageBreak/>
        <w:t>(реконструкции)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092AF5" w:rsidRPr="00092AF5" w:rsidRDefault="00761E32" w:rsidP="00092AF5">
      <w:pPr>
        <w:pStyle w:val="21"/>
        <w:numPr>
          <w:ilvl w:val="0"/>
          <w:numId w:val="5"/>
        </w:numPr>
        <w:shd w:val="clear" w:color="auto" w:fill="auto"/>
        <w:tabs>
          <w:tab w:val="left" w:pos="993"/>
        </w:tabs>
        <w:spacing w:before="0" w:after="0" w:line="240" w:lineRule="auto"/>
        <w:ind w:left="0" w:firstLine="709"/>
        <w:rPr>
          <w:sz w:val="28"/>
          <w:szCs w:val="28"/>
        </w:rPr>
      </w:pPr>
      <w:r w:rsidRPr="00092AF5">
        <w:rPr>
          <w:rFonts w:eastAsiaTheme="minorHAnsi"/>
          <w:sz w:val="28"/>
          <w:szCs w:val="2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05026" w:rsidRPr="00092AF5">
        <w:rPr>
          <w:sz w:val="28"/>
          <w:szCs w:val="28"/>
        </w:rPr>
        <w:t>;</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120E3B" w:rsidRPr="00093A79">
        <w:rPr>
          <w:sz w:val="28"/>
          <w:szCs w:val="28"/>
        </w:rPr>
        <w:t xml:space="preserve"> администрация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00F23394" w:rsidRPr="00093A79">
        <w:rPr>
          <w:sz w:val="28"/>
          <w:szCs w:val="28"/>
        </w:rPr>
        <w:t>;</w:t>
      </w:r>
    </w:p>
    <w:p w:rsidR="002B2EA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r w:rsidR="00D76090">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092AF5" w:rsidRPr="00092AF5" w:rsidRDefault="00092AF5" w:rsidP="00092AF5">
      <w:pPr>
        <w:pStyle w:val="21"/>
        <w:shd w:val="clear" w:color="auto" w:fill="auto"/>
        <w:tabs>
          <w:tab w:val="left" w:pos="1257"/>
        </w:tabs>
        <w:spacing w:before="0" w:after="0" w:line="240" w:lineRule="auto"/>
        <w:ind w:firstLine="0"/>
        <w:rPr>
          <w:sz w:val="28"/>
          <w:szCs w:val="28"/>
        </w:rPr>
      </w:pPr>
      <w:r w:rsidRPr="00092AF5">
        <w:rPr>
          <w:sz w:val="28"/>
          <w:szCs w:val="28"/>
        </w:rPr>
        <w:t>(в ред. пост. от 24.10.2024г. № 322)</w:t>
      </w:r>
    </w:p>
    <w:p w:rsidR="00F7504A" w:rsidRPr="00D76090" w:rsidRDefault="00565CC9" w:rsidP="00D76090">
      <w:pPr>
        <w:rPr>
          <w:rFonts w:ascii="Times New Roman" w:hAnsi="Times New Roman"/>
          <w:sz w:val="28"/>
          <w:szCs w:val="28"/>
        </w:rPr>
      </w:pPr>
      <w:r w:rsidRPr="00D76090">
        <w:rPr>
          <w:rFonts w:ascii="Times New Roman" w:hAnsi="Times New Roman"/>
          <w:sz w:val="28"/>
          <w:szCs w:val="28"/>
        </w:rPr>
        <w:t xml:space="preserve">8.2. </w:t>
      </w:r>
      <w:r w:rsidR="00636DD5" w:rsidRPr="00D76090">
        <w:rPr>
          <w:rFonts w:ascii="Times New Roman" w:hAnsi="Times New Roman"/>
          <w:sz w:val="28"/>
          <w:szCs w:val="28"/>
        </w:rPr>
        <w:t>Перечень</w:t>
      </w:r>
      <w:r w:rsidR="00F7504A" w:rsidRPr="00D76090">
        <w:rPr>
          <w:rFonts w:ascii="Times New Roman" w:hAnsi="Times New Roman"/>
          <w:sz w:val="28"/>
          <w:szCs w:val="28"/>
        </w:rPr>
        <w:t xml:space="preserve"> нормативных </w:t>
      </w:r>
      <w:r w:rsidR="00770C3F" w:rsidRPr="00D76090">
        <w:rPr>
          <w:rFonts w:ascii="Times New Roman" w:hAnsi="Times New Roman"/>
          <w:sz w:val="28"/>
          <w:szCs w:val="28"/>
        </w:rPr>
        <w:t xml:space="preserve">правовых </w:t>
      </w:r>
      <w:r w:rsidR="00F7504A" w:rsidRPr="00D7609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76090">
        <w:rPr>
          <w:rFonts w:ascii="Times New Roman" w:hAnsi="Times New Roman"/>
          <w:sz w:val="28"/>
          <w:szCs w:val="28"/>
        </w:rPr>
        <w:t>размещен на сайте Администрации</w:t>
      </w:r>
      <w:r w:rsidR="00F7504A" w:rsidRPr="00D76090">
        <w:rPr>
          <w:rFonts w:ascii="Times New Roman" w:hAnsi="Times New Roman"/>
          <w:sz w:val="28"/>
          <w:szCs w:val="28"/>
        </w:rPr>
        <w:t xml:space="preserve"> в подразделе «</w:t>
      </w:r>
      <w:r w:rsidR="009B77A5" w:rsidRPr="00D76090">
        <w:rPr>
          <w:rFonts w:ascii="Times New Roman" w:hAnsi="Times New Roman"/>
          <w:sz w:val="28"/>
          <w:szCs w:val="28"/>
        </w:rPr>
        <w:t>Административные регламенты по предоставлению муниципальных услуг</w:t>
      </w:r>
      <w:r w:rsidR="00F7504A" w:rsidRPr="00D76090">
        <w:rPr>
          <w:rFonts w:ascii="Times New Roman" w:hAnsi="Times New Roman"/>
          <w:sz w:val="28"/>
          <w:szCs w:val="28"/>
        </w:rPr>
        <w:t>»</w:t>
      </w:r>
      <w:r w:rsidR="009B77A5" w:rsidRPr="00D76090">
        <w:rPr>
          <w:rFonts w:ascii="Times New Roman" w:hAnsi="Times New Roman"/>
          <w:sz w:val="28"/>
          <w:szCs w:val="28"/>
        </w:rPr>
        <w:t xml:space="preserve"> </w:t>
      </w:r>
      <w:r w:rsidR="00F7504A" w:rsidRPr="00D76090">
        <w:rPr>
          <w:rFonts w:ascii="Times New Roman" w:hAnsi="Times New Roman"/>
          <w:sz w:val="28"/>
          <w:szCs w:val="28"/>
        </w:rPr>
        <w:t>раздела «</w:t>
      </w:r>
      <w:r w:rsidR="009B77A5" w:rsidRPr="00D76090">
        <w:rPr>
          <w:rFonts w:ascii="Times New Roman" w:hAnsi="Times New Roman"/>
          <w:sz w:val="28"/>
          <w:szCs w:val="28"/>
        </w:rPr>
        <w:t>Муниципальные услуги</w:t>
      </w:r>
      <w:r w:rsidR="00F7504A" w:rsidRPr="00D76090">
        <w:rPr>
          <w:rFonts w:ascii="Times New Roman" w:hAnsi="Times New Roman"/>
          <w:sz w:val="28"/>
          <w:szCs w:val="28"/>
        </w:rPr>
        <w:t xml:space="preserve">» </w:t>
      </w:r>
      <w:r w:rsidR="00770C3F" w:rsidRPr="00D76090">
        <w:rPr>
          <w:rFonts w:ascii="Times New Roman" w:hAnsi="Times New Roman"/>
          <w:sz w:val="28"/>
          <w:szCs w:val="28"/>
        </w:rPr>
        <w:t xml:space="preserve">по </w:t>
      </w:r>
      <w:r w:rsidR="00F7504A" w:rsidRPr="00D76090">
        <w:rPr>
          <w:rFonts w:ascii="Times New Roman" w:hAnsi="Times New Roman"/>
          <w:sz w:val="28"/>
          <w:szCs w:val="28"/>
        </w:rPr>
        <w:t>адрес</w:t>
      </w:r>
      <w:r w:rsidR="00770C3F" w:rsidRPr="00D76090">
        <w:rPr>
          <w:rFonts w:ascii="Times New Roman" w:hAnsi="Times New Roman"/>
          <w:sz w:val="28"/>
          <w:szCs w:val="28"/>
        </w:rPr>
        <w:t>у http://</w:t>
      </w:r>
      <w:r w:rsidR="00D76090" w:rsidRPr="00D76090">
        <w:rPr>
          <w:rFonts w:ascii="Times New Roman" w:hAnsi="Times New Roman"/>
          <w:sz w:val="28"/>
          <w:szCs w:val="28"/>
        </w:rPr>
        <w:t xml:space="preserve"> </w:t>
      </w:r>
      <w:r w:rsidR="00D76090" w:rsidRPr="00D76090">
        <w:rPr>
          <w:rFonts w:ascii="Times New Roman" w:hAnsi="Times New Roman"/>
          <w:sz w:val="28"/>
          <w:szCs w:val="28"/>
          <w:lang w:val="en-US"/>
        </w:rPr>
        <w:t>boguchar</w:t>
      </w:r>
      <w:r w:rsidR="00D76090" w:rsidRPr="00D76090">
        <w:rPr>
          <w:rFonts w:ascii="Times New Roman" w:hAnsi="Times New Roman"/>
          <w:sz w:val="28"/>
          <w:szCs w:val="28"/>
        </w:rPr>
        <w:t>.</w:t>
      </w:r>
      <w:r w:rsidR="00D76090" w:rsidRPr="00D76090">
        <w:rPr>
          <w:rFonts w:ascii="Times New Roman" w:hAnsi="Times New Roman"/>
          <w:sz w:val="28"/>
          <w:szCs w:val="28"/>
          <w:lang w:val="en-US"/>
        </w:rPr>
        <w:t>boguch</w:t>
      </w:r>
      <w:r w:rsidR="00D76090" w:rsidRPr="00D76090">
        <w:rPr>
          <w:rFonts w:ascii="Times New Roman" w:hAnsi="Times New Roman"/>
          <w:sz w:val="28"/>
          <w:szCs w:val="28"/>
        </w:rPr>
        <w:t>@</w:t>
      </w:r>
      <w:r w:rsidR="00D76090" w:rsidRPr="00D76090">
        <w:rPr>
          <w:rFonts w:ascii="Times New Roman" w:hAnsi="Times New Roman"/>
          <w:sz w:val="28"/>
          <w:szCs w:val="28"/>
          <w:lang w:val="en-US"/>
        </w:rPr>
        <w:t>govvrn</w:t>
      </w:r>
      <w:r w:rsidR="00D76090" w:rsidRPr="00D76090">
        <w:rPr>
          <w:rFonts w:ascii="Times New Roman" w:hAnsi="Times New Roman"/>
          <w:sz w:val="28"/>
          <w:szCs w:val="28"/>
        </w:rPr>
        <w:t>.</w:t>
      </w:r>
      <w:r w:rsidR="00D76090" w:rsidRPr="00D76090">
        <w:rPr>
          <w:rFonts w:ascii="Times New Roman" w:hAnsi="Times New Roman"/>
          <w:sz w:val="28"/>
          <w:szCs w:val="28"/>
          <w:lang w:val="en-US"/>
        </w:rPr>
        <w:t>ru</w:t>
      </w:r>
      <w:r w:rsidR="00D76090">
        <w:rPr>
          <w:rFonts w:ascii="Times New Roman" w:hAnsi="Times New Roman"/>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w:t>
      </w:r>
      <w:r w:rsidRPr="00093A79">
        <w:rPr>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w:t>
      </w:r>
      <w:r w:rsidR="00284F5A" w:rsidRPr="00093A79">
        <w:rPr>
          <w:sz w:val="28"/>
          <w:szCs w:val="28"/>
        </w:rPr>
        <w:lastRenderedPageBreak/>
        <w:t xml:space="preserve">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093A79">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w:t>
      </w:r>
      <w:r w:rsidRPr="00093A79">
        <w:rPr>
          <w:rFonts w:ascii="Times New Roman" w:hAnsi="Times New Roman"/>
          <w:sz w:val="28"/>
          <w:szCs w:val="28"/>
        </w:rPr>
        <w:lastRenderedPageBreak/>
        <w:t>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1"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в первый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093A79">
        <w:rPr>
          <w:rFonts w:ascii="Times New Roman" w:hAnsi="Times New Roman"/>
          <w:sz w:val="28"/>
          <w:szCs w:val="28"/>
        </w:rPr>
        <w:lastRenderedPageBreak/>
        <w:t>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093A7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r w:rsidRPr="00093A79">
        <w:rPr>
          <w:rFonts w:ascii="Times New Roman" w:hAnsi="Times New Roman"/>
          <w:sz w:val="28"/>
          <w:szCs w:val="28"/>
          <w:lang w:val="en-US"/>
        </w:rPr>
        <w:t>docx</w:t>
      </w:r>
      <w:r w:rsidRPr="00093A79">
        <w:rPr>
          <w:rFonts w:ascii="Times New Roman" w:hAnsi="Times New Roman"/>
          <w:sz w:val="28"/>
          <w:szCs w:val="28"/>
        </w:rPr>
        <w:t xml:space="preserve">, </w:t>
      </w:r>
      <w:r w:rsidRPr="00093A79">
        <w:rPr>
          <w:rFonts w:ascii="Times New Roman" w:hAnsi="Times New Roman"/>
          <w:sz w:val="28"/>
          <w:szCs w:val="28"/>
          <w:lang w:val="en-US"/>
        </w:rPr>
        <w:t>odt</w:t>
      </w:r>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в) </w:t>
      </w:r>
      <w:r w:rsidRPr="00093A79">
        <w:rPr>
          <w:rFonts w:ascii="Times New Roman" w:hAnsi="Times New Roman"/>
          <w:sz w:val="28"/>
          <w:szCs w:val="28"/>
          <w:lang w:val="en-US"/>
        </w:rPr>
        <w:t>pdf</w:t>
      </w:r>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r w:rsidRPr="00093A79">
        <w:rPr>
          <w:rFonts w:ascii="Times New Roman" w:hAnsi="Times New Roman"/>
          <w:sz w:val="28"/>
          <w:szCs w:val="28"/>
          <w:lang w:val="en-US"/>
        </w:rPr>
        <w:t>png</w:t>
      </w:r>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r w:rsidRPr="00093A79">
        <w:rPr>
          <w:rFonts w:ascii="Times New Roman" w:hAnsi="Times New Roman"/>
          <w:sz w:val="28"/>
          <w:szCs w:val="28"/>
          <w:lang w:val="en-US"/>
        </w:rPr>
        <w:t>rar</w:t>
      </w:r>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r w:rsidRPr="00093A79">
        <w:rPr>
          <w:rFonts w:ascii="Times New Roman" w:hAnsi="Times New Roman"/>
          <w:sz w:val="28"/>
          <w:szCs w:val="28"/>
          <w:lang w:val="en-US"/>
        </w:rPr>
        <w:t>xls</w:t>
      </w:r>
      <w:r w:rsidRPr="00093A79">
        <w:rPr>
          <w:rFonts w:ascii="Times New Roman" w:hAnsi="Times New Roman"/>
          <w:sz w:val="28"/>
          <w:szCs w:val="28"/>
        </w:rPr>
        <w:t xml:space="preserve">, </w:t>
      </w:r>
      <w:r w:rsidRPr="00093A79">
        <w:rPr>
          <w:rStyle w:val="85pt0pt"/>
          <w:rFonts w:eastAsia="Arial Unicode MS"/>
          <w:color w:val="auto"/>
          <w:sz w:val="28"/>
          <w:szCs w:val="28"/>
        </w:rPr>
        <w:t>xlIsx</w:t>
      </w:r>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r w:rsidRPr="00093A79">
        <w:rPr>
          <w:rFonts w:ascii="Times New Roman" w:hAnsi="Times New Roman"/>
          <w:sz w:val="28"/>
          <w:szCs w:val="28"/>
          <w:lang w:val="en-US"/>
        </w:rPr>
        <w:t>ods</w:t>
      </w:r>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18.17. 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w:t>
      </w:r>
      <w:r w:rsidRPr="00093A79">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1"/>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D64403"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D64403">
        <w:rPr>
          <w:rFonts w:ascii="Times New Roman" w:eastAsiaTheme="minorHAnsi" w:hAnsi="Times New Roman"/>
          <w:sz w:val="28"/>
          <w:szCs w:val="28"/>
          <w:lang w:eastAsia="en-US"/>
        </w:rPr>
        <w:t>ательством Российской Федерации.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 xml:space="preserve">Специалист в течение 5 рабочих дней с момента регистрации заявления и документов устанавливает их комплектность и определяет </w:t>
      </w:r>
      <w:r w:rsidRPr="00093A79">
        <w:rPr>
          <w:rFonts w:ascii="Times New Roman" w:hAnsi="Times New Roman"/>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761E32" w:rsidRDefault="00761E32" w:rsidP="00761E32">
      <w:pPr>
        <w:tabs>
          <w:tab w:val="left" w:pos="1123"/>
        </w:tabs>
        <w:ind w:firstLine="709"/>
        <w:rPr>
          <w:rFonts w:ascii="Times New Roman" w:hAnsi="Times New Roman"/>
          <w:bCs/>
          <w:color w:val="FF0000"/>
          <w:sz w:val="28"/>
          <w:szCs w:val="28"/>
        </w:rPr>
      </w:pPr>
      <w:r w:rsidRPr="00761E32">
        <w:rPr>
          <w:rFonts w:ascii="Times New Roman" w:eastAsia="Calibri" w:hAnsi="Times New Roman"/>
          <w:color w:val="FF0000"/>
          <w:sz w:val="28"/>
          <w:szCs w:val="28"/>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w:t>
      </w:r>
      <w:r w:rsidRPr="00093A79">
        <w:rPr>
          <w:rFonts w:ascii="Times New Roman" w:hAnsi="Times New Roman"/>
          <w:sz w:val="28"/>
          <w:szCs w:val="28"/>
        </w:rPr>
        <w:lastRenderedPageBreak/>
        <w:t xml:space="preserve">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092AF5" w:rsidRDefault="00761E32" w:rsidP="00093A79">
      <w:pPr>
        <w:autoSpaceDE w:val="0"/>
        <w:autoSpaceDN w:val="0"/>
        <w:adjustRightInd w:val="0"/>
        <w:ind w:firstLine="709"/>
        <w:rPr>
          <w:rFonts w:ascii="Times New Roman" w:eastAsiaTheme="minorHAnsi" w:hAnsi="Times New Roman"/>
          <w:sz w:val="28"/>
          <w:szCs w:val="28"/>
          <w:lang w:eastAsia="en-US"/>
        </w:rPr>
      </w:pPr>
      <w:r w:rsidRPr="00092AF5">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092AF5">
        <w:rPr>
          <w:rFonts w:ascii="Times New Roman" w:eastAsiaTheme="minorHAnsi" w:hAnsi="Times New Roman"/>
          <w:sz w:val="28"/>
          <w:szCs w:val="28"/>
          <w:lang w:eastAsia="en-US"/>
        </w:rPr>
        <w:t xml:space="preserve">.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 xml:space="preserve">главе </w:t>
      </w:r>
      <w:r w:rsidR="00E51632">
        <w:t>городского поселения - город Богучар</w:t>
      </w:r>
      <w:r w:rsidR="0098660A" w:rsidRPr="00093A79">
        <w:t xml:space="preserve"> Богучарского муниципального района Воронежской области</w:t>
      </w:r>
      <w:r w:rsidR="00F41D3D" w:rsidRPr="00093A79">
        <w:t>.</w:t>
      </w:r>
    </w:p>
    <w:p w:rsidR="00F41D3D"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092AF5" w:rsidRPr="00093A79" w:rsidRDefault="00092AF5" w:rsidP="00092AF5">
      <w:pPr>
        <w:pStyle w:val="21"/>
        <w:shd w:val="clear" w:color="auto" w:fill="auto"/>
        <w:tabs>
          <w:tab w:val="left" w:pos="1257"/>
        </w:tabs>
        <w:spacing w:before="0" w:after="0" w:line="240" w:lineRule="auto"/>
        <w:ind w:firstLine="709"/>
        <w:rPr>
          <w:sz w:val="28"/>
          <w:szCs w:val="28"/>
        </w:rPr>
      </w:pPr>
      <w:r w:rsidRPr="00092AF5">
        <w:rPr>
          <w:sz w:val="28"/>
          <w:szCs w:val="28"/>
        </w:rPr>
        <w:t>(в ред. пост. от 24.10.2024г. № 322)</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w:t>
      </w:r>
      <w:r w:rsidRPr="00093A79">
        <w:rPr>
          <w:rFonts w:ascii="Times New Roman" w:eastAsiaTheme="minorHAnsi" w:hAnsi="Times New Roman"/>
          <w:sz w:val="28"/>
          <w:szCs w:val="28"/>
          <w:lang w:eastAsia="en-US"/>
        </w:rPr>
        <w:lastRenderedPageBreak/>
        <w:t xml:space="preserve">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с даты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Заявитель вправе обратиться в администрацию </w:t>
      </w:r>
      <w:r w:rsidR="00E51632">
        <w:rPr>
          <w:rFonts w:eastAsia="SimSun"/>
        </w:rPr>
        <w:t>городского поселения город Богучар</w:t>
      </w:r>
      <w:r w:rsidR="0098660A" w:rsidRPr="00093A79">
        <w:t xml:space="preserve">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093A79">
        <w:rPr>
          <w:rFonts w:ascii="Times New Roman" w:eastAsia="SimSun" w:hAnsi="Times New Roman"/>
          <w:sz w:val="28"/>
          <w:szCs w:val="28"/>
        </w:rPr>
        <w:lastRenderedPageBreak/>
        <w:t>ошибок и готовит документ об их исправлении либо справку об отсутствии опечаток и (или) ошибок.</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w:t>
      </w:r>
      <w:r w:rsidR="00E51632">
        <w:rPr>
          <w:rFonts w:eastAsia="SimSun"/>
        </w:rPr>
        <w:t>администрации городского поселения- город Богучар</w:t>
      </w:r>
      <w:r w:rsidR="0098660A" w:rsidRPr="00093A79">
        <w:t xml:space="preserve">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Формы контроля за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w:t>
      </w:r>
      <w:r w:rsidRPr="00093A79">
        <w:rPr>
          <w:rFonts w:ascii="Times New Roman" w:hAnsi="Times New Roman"/>
          <w:sz w:val="28"/>
          <w:szCs w:val="28"/>
        </w:rPr>
        <w:lastRenderedPageBreak/>
        <w:t>(муниципальной)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1632">
        <w:rPr>
          <w:rFonts w:ascii="Times New Roman" w:hAnsi="Times New Roman"/>
          <w:sz w:val="28"/>
          <w:szCs w:val="28"/>
        </w:rPr>
        <w:t>городского поселения – город Богучар</w:t>
      </w:r>
      <w:r w:rsidR="0098660A" w:rsidRPr="00093A79">
        <w:rPr>
          <w:rFonts w:ascii="Times New Roman" w:hAnsi="Times New Roman"/>
          <w:sz w:val="28"/>
          <w:szCs w:val="28"/>
        </w:rPr>
        <w:t xml:space="preserve">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1632">
        <w:rPr>
          <w:sz w:val="28"/>
          <w:szCs w:val="28"/>
        </w:rPr>
        <w:t>городского поселения – город Богучар</w:t>
      </w:r>
      <w:r w:rsidR="0098660A" w:rsidRPr="00093A79">
        <w:rPr>
          <w:sz w:val="28"/>
          <w:szCs w:val="28"/>
        </w:rPr>
        <w:t xml:space="preserve">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lastRenderedPageBreak/>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жалобой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093A79">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093A79">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2AF5" w:rsidRDefault="006E13B5" w:rsidP="00093A79">
      <w:pPr>
        <w:ind w:firstLine="709"/>
        <w:rPr>
          <w:rFonts w:ascii="Times New Roman" w:hAnsi="Times New Roman"/>
          <w:sz w:val="28"/>
          <w:szCs w:val="28"/>
        </w:rPr>
      </w:pPr>
      <w:bookmarkStart w:id="2" w:name="_GoBack"/>
      <w:r w:rsidRPr="00092AF5">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61E32" w:rsidRPr="00092AF5">
        <w:rPr>
          <w:rFonts w:ascii="Times New Roman" w:hAnsi="Times New Roman"/>
          <w:sz w:val="28"/>
          <w:szCs w:val="28"/>
        </w:rPr>
        <w:t>министерство</w:t>
      </w:r>
      <w:r w:rsidRPr="00092AF5">
        <w:rPr>
          <w:rFonts w:ascii="Times New Roman" w:hAnsi="Times New Roman"/>
          <w:sz w:val="28"/>
          <w:szCs w:val="28"/>
        </w:rPr>
        <w:t xml:space="preserve"> цифрового развития </w:t>
      </w:r>
      <w:r w:rsidRPr="00092AF5">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6E13B5" w:rsidRPr="00092AF5" w:rsidRDefault="006E13B5" w:rsidP="00093A79">
      <w:pPr>
        <w:ind w:firstLine="709"/>
        <w:rPr>
          <w:rFonts w:ascii="Times New Roman" w:hAnsi="Times New Roman"/>
          <w:sz w:val="28"/>
          <w:szCs w:val="28"/>
        </w:rPr>
      </w:pPr>
      <w:r w:rsidRPr="00092AF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bookmarkEnd w:id="2"/>
    <w:p w:rsidR="00092AF5" w:rsidRPr="00092AF5" w:rsidRDefault="00092AF5" w:rsidP="00092AF5">
      <w:pPr>
        <w:pStyle w:val="21"/>
        <w:shd w:val="clear" w:color="auto" w:fill="auto"/>
        <w:tabs>
          <w:tab w:val="left" w:pos="1257"/>
        </w:tabs>
        <w:spacing w:before="0" w:after="0" w:line="240" w:lineRule="auto"/>
        <w:ind w:firstLine="709"/>
        <w:rPr>
          <w:sz w:val="28"/>
          <w:szCs w:val="28"/>
        </w:rPr>
      </w:pPr>
      <w:r w:rsidRPr="00092AF5">
        <w:rPr>
          <w:sz w:val="28"/>
          <w:szCs w:val="28"/>
        </w:rPr>
        <w:t>(в ред. пост. от 24.10.2024г. № 322)</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lastRenderedPageBreak/>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обратился представитель </w:t>
            </w:r>
            <w:r w:rsidRPr="00065D8E">
              <w:rPr>
                <w:rFonts w:ascii="Times New Roman" w:hAnsi="Times New Roman"/>
                <w:sz w:val="28"/>
                <w:szCs w:val="28"/>
              </w:rPr>
              <w:lastRenderedPageBreak/>
              <w:t>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 xml:space="preserve">объекта индивидуального жилищного строительства, по </w:t>
            </w:r>
            <w:r w:rsidR="0095680A" w:rsidRPr="0035455E">
              <w:rPr>
                <w:rFonts w:ascii="Times New Roman" w:hAnsi="Times New Roman"/>
                <w:b/>
                <w:sz w:val="28"/>
                <w:szCs w:val="28"/>
              </w:rPr>
              <w:lastRenderedPageBreak/>
              <w:t>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lastRenderedPageBreak/>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761E32" w:rsidRPr="00761E32" w:rsidRDefault="00761E32" w:rsidP="00761E32">
      <w:pPr>
        <w:autoSpaceDE w:val="0"/>
        <w:autoSpaceDN w:val="0"/>
        <w:adjustRightInd w:val="0"/>
        <w:ind w:firstLine="0"/>
        <w:outlineLvl w:val="0"/>
        <w:rPr>
          <w:rFonts w:ascii="Times New Roman" w:eastAsiaTheme="minorHAnsi" w:hAnsi="Times New Roman"/>
          <w:sz w:val="28"/>
          <w:szCs w:val="28"/>
          <w:lang w:eastAsia="en-US"/>
        </w:rPr>
      </w:pPr>
    </w:p>
    <w:p w:rsidR="00761E32" w:rsidRPr="00761E32" w:rsidRDefault="00761E32" w:rsidP="00761E32">
      <w:pPr>
        <w:autoSpaceDE w:val="0"/>
        <w:autoSpaceDN w:val="0"/>
        <w:adjustRightInd w:val="0"/>
        <w:ind w:firstLine="0"/>
        <w:jc w:val="right"/>
        <w:outlineLvl w:val="0"/>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Утверждена</w:t>
      </w:r>
    </w:p>
    <w:p w:rsidR="00761E32" w:rsidRPr="00761E32" w:rsidRDefault="00761E32" w:rsidP="00761E32">
      <w:pPr>
        <w:autoSpaceDE w:val="0"/>
        <w:autoSpaceDN w:val="0"/>
        <w:adjustRightInd w:val="0"/>
        <w:ind w:firstLine="0"/>
        <w:jc w:val="right"/>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приказом Министерства строительства</w:t>
      </w:r>
    </w:p>
    <w:p w:rsidR="00761E32" w:rsidRPr="00761E32" w:rsidRDefault="00761E32" w:rsidP="00761E32">
      <w:pPr>
        <w:autoSpaceDE w:val="0"/>
        <w:autoSpaceDN w:val="0"/>
        <w:adjustRightInd w:val="0"/>
        <w:ind w:firstLine="0"/>
        <w:jc w:val="right"/>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и жилищно-коммунального хозяйства</w:t>
      </w:r>
    </w:p>
    <w:p w:rsidR="00761E32" w:rsidRPr="00761E32" w:rsidRDefault="00761E32" w:rsidP="00761E32">
      <w:pPr>
        <w:autoSpaceDE w:val="0"/>
        <w:autoSpaceDN w:val="0"/>
        <w:adjustRightInd w:val="0"/>
        <w:ind w:firstLine="0"/>
        <w:jc w:val="right"/>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Российской Федерации</w:t>
      </w:r>
    </w:p>
    <w:p w:rsidR="00761E32" w:rsidRPr="00761E32" w:rsidRDefault="00761E32" w:rsidP="00761E32">
      <w:pPr>
        <w:autoSpaceDE w:val="0"/>
        <w:autoSpaceDN w:val="0"/>
        <w:adjustRightInd w:val="0"/>
        <w:ind w:firstLine="0"/>
        <w:jc w:val="right"/>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от 24 апреля 2024 г. N 285/пр</w:t>
      </w:r>
    </w:p>
    <w:p w:rsidR="00761E32" w:rsidRPr="00761E32" w:rsidRDefault="00761E32" w:rsidP="00761E32">
      <w:pPr>
        <w:autoSpaceDE w:val="0"/>
        <w:autoSpaceDN w:val="0"/>
        <w:adjustRightInd w:val="0"/>
        <w:ind w:firstLine="0"/>
        <w:rPr>
          <w:rFonts w:ascii="Times New Roman" w:eastAsiaTheme="minorHAnsi" w:hAnsi="Times New Roman"/>
          <w:sz w:val="28"/>
          <w:szCs w:val="28"/>
          <w:lang w:eastAsia="en-US"/>
        </w:rPr>
      </w:pPr>
    </w:p>
    <w:p w:rsidR="00761E32" w:rsidRPr="00761E32" w:rsidRDefault="00761E32" w:rsidP="00761E32">
      <w:pPr>
        <w:autoSpaceDE w:val="0"/>
        <w:autoSpaceDN w:val="0"/>
        <w:adjustRightInd w:val="0"/>
        <w:ind w:firstLine="0"/>
        <w:jc w:val="right"/>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ФОРМА</w:t>
      </w:r>
    </w:p>
    <w:p w:rsidR="00761E32" w:rsidRPr="00761E32" w:rsidRDefault="00761E32" w:rsidP="00761E32">
      <w:pPr>
        <w:autoSpaceDE w:val="0"/>
        <w:autoSpaceDN w:val="0"/>
        <w:adjustRightInd w:val="0"/>
        <w:ind w:firstLine="0"/>
        <w:rPr>
          <w:rFonts w:ascii="Times New Roman" w:eastAsiaTheme="minorHAnsi" w:hAnsi="Times New Roman"/>
          <w:sz w:val="28"/>
          <w:szCs w:val="28"/>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УТВЕРЖДАЮ</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(наименование органа, уполномоченного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 выдачу разрешения на строительство)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(уполномоченное лицо на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освидетельствование проведения основных</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работ по строительству объекта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индивидуального жилищного строительства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(монтаж фундамента, возведение стен</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 кровли) или проведения работ</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по реконструкции объекта индивидуального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жилищного строительства либо реконструкции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дома блокированной застройки, в результате</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которых общая площадь жилого помещения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(жилых помещений) реконструируемого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объекта увеличивается не менее чем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 учетную норму площади жилого помещения,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устанавливаемую в соответствии с жилищным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законодательством Российской Федерации)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(далее - уполномоченное лицо)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"__" ____________ 20__ г.</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АКТ</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освидетельствования проведения основных работ</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по строительству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строительства (монтаж фундамента, возведение стен</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 кровли) или проведения работ по реконструкции объекта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индивидуального жилищного строительства либо реконструкции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дома блокированной застройки, в результате которых общая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площадь жилого помещения (жилых помещений) реконструируемого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объекта увеличивается не менее чем на учетную норму площади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жилого помещения, устанавливаемую в соответствии с жилищным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законодательством Российской Федерации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 __________ 20__ г.                          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(место составления акта)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Настоящий  акт  освидетельствования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строительства или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(наименование, адрес (местоположение) или строительный адрес объекта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индивидуального жилищного строительства или дома блокированной</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застройки </w:t>
      </w:r>
      <w:hyperlink w:anchor="Par181" w:history="1">
        <w:r w:rsidRPr="00761E32">
          <w:rPr>
            <w:rFonts w:ascii="Courier New" w:eastAsiaTheme="minorHAnsi" w:hAnsi="Courier New" w:cs="Courier New"/>
            <w:sz w:val="20"/>
            <w:szCs w:val="20"/>
            <w:lang w:eastAsia="en-US"/>
          </w:rPr>
          <w:t>&lt;*&gt;</w:t>
        </w:r>
      </w:hyperlink>
      <w:r w:rsidRPr="00761E32">
        <w:rPr>
          <w:rFonts w:ascii="Courier New" w:eastAsiaTheme="minorHAnsi" w:hAnsi="Courier New" w:cs="Courier New"/>
          <w:sz w:val="20"/>
          <w:szCs w:val="20"/>
          <w:lang w:eastAsia="en-US"/>
        </w:rPr>
        <w:t>)</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(степень готовности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строительства (монтаж фундамента,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возведение стен, возведение кровли) или проведение работ по реконструкции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объекта индивидуального жилищного строительства либо реконструкции дома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составлен   на   основании   заявления  лица,  получившего  государственный</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сертификат  на  материнский  (семейный)  капитал  (далее - застройщик), его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представителя (нужное подчеркнуть),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lastRenderedPageBreak/>
        <w:t xml:space="preserve">            (фамилия, имя, отчество (при наличии) застройщика,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паспортные данные, место жительства, номер телефона и (или) адрес</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электронной почты (при наличии)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(фамилия, имя, отчество (при наличии) представителя застройщика, реквизиты</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документа, подтверждающего полномочия представителя застройщика -</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заполняется при наличии представителя)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осуществляющего    строительство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строительства   или   реконструкцию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строительства  либо реконструкцию дома блокированной застройки на основании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направленного   уведомления   о  соответствии  указанных  в  уведомлении  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планируемом  строительстве  параметров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строительства  или садового дома, предусмотренного </w:t>
      </w:r>
      <w:hyperlink r:id="rId9" w:history="1">
        <w:r w:rsidRPr="00761E32">
          <w:rPr>
            <w:rFonts w:ascii="Courier New" w:eastAsiaTheme="minorHAnsi" w:hAnsi="Courier New" w:cs="Courier New"/>
            <w:sz w:val="20"/>
            <w:szCs w:val="20"/>
            <w:lang w:eastAsia="en-US"/>
          </w:rPr>
          <w:t>пунктом 2 части 7</w:t>
        </w:r>
      </w:hyperlink>
      <w:r w:rsidRPr="00761E32">
        <w:rPr>
          <w:rFonts w:ascii="Courier New" w:eastAsiaTheme="minorHAnsi" w:hAnsi="Courier New" w:cs="Courier New"/>
          <w:sz w:val="20"/>
          <w:szCs w:val="20"/>
          <w:lang w:eastAsia="en-US"/>
        </w:rPr>
        <w:t xml:space="preserve"> статьи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51.1   Градостроительного   кодекса   Российской  Федерации,  установленным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параметрам  и  допустимости  размещения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строительства  на  земельном  участке  (далее  - уведомление) или выданного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разрешения на строительство (нужное подчеркнуть)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(номер уведомления (при наличии), дата направления уведомления, номер, дата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выдачи разрешения на строительство, наименование органа, выдавшего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разрешение на строительство или направившего уведомление)</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Осмотр  объекта  индивидуального  жилищного  строительства   или   дома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блокированной застройки проведен в присутствии следующих лиц:</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(фамилия, имя, отчество (при наличии), паспортные данные, место жительства,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номер телефона застройщика - для физических лиц,</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фамилия, имя, отчество (при наличии) представителя застройщика, реквизиты</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документа, подтверждающего полномочия представителя застройщика -</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lastRenderedPageBreak/>
        <w:t xml:space="preserve">                  заполняется при наличии представителя)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(фамилия, имя, отчество (при наличии), должность представителя юридического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лица, наименование, номер,</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дата записи о государственной регистрации в Едином государственном реестре</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юридических лиц,</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идентификационный номер налогоплательщика, адрес в пределах места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нахождения юридического лица, номер телефона и (или) факса (при наличии) -</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для юридических лиц)</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Настоящий акт составлен о нижеследующем: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1. К освидетельствованию предъявлены следующие конструкции: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(перечень и краткая характеристика конструкций объекта индивидуального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жилищного строительства или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В ходе осмотра объекта индивидуального жилищного строительства или дома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блокированной  застройки  проводились/не  проводились обмеры и обследования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(нужное подчеркнуть)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(результаты проведенных обмеров и обследований)</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2. Наименование проведенных работ:</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2.1.  Основные  работы  по  строительству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строительства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(степень готовности объекта индивидуального жилищного строительства: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монтаж фундамента, возведение стен, возведение кровли)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2.2.  Проведенные работы по реконструкции объекта индивидуального жилищного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lastRenderedPageBreak/>
        <w:t>строительства или реконструкции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(степень готовности объекта индивидуального жилищного строительства или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монтаж фундамента, возведение стен, возведение кровли или изменение ее</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конфигурации,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замена и (или) восстановление несущих строительных конструкций)</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В результате проведенных работ по реконструкции объекта индивидуального</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жилищного  строительства  или  реконструкции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общая  площадь жилого помещения (жилых помещений) увеличивается на ____ кв.</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м  и  после  завершения  работ  по  строительству  или реконструкции должна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составить ____ кв. м.</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3. Даты:</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начала работ "__" _______ 20__ г.</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окончания работ "__" _______ 20__ г.</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4. Документ составлен в ____ экземплярах.</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Приложения:</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___________________________________________________________________________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5. Подписи: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Застройщик или его представитель: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    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 xml:space="preserve">    (фамилия, имя, отчество (при наличии)                    (подпись)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Лица, участвующие в осмотре объекта индивидуального жилищного строительства</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lastRenderedPageBreak/>
        <w:t>или дома блокированной застройки:</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    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(должность уполномоченного лица, фамилия, инициалы)          (подпись)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    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(должность уполномоченного лица, фамилия, инициалы)          (подпись)</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___________________________________________________    ____________________</w:t>
      </w:r>
    </w:p>
    <w:p w:rsidR="00761E32" w:rsidRPr="00761E32" w:rsidRDefault="00761E32" w:rsidP="00761E32">
      <w:pPr>
        <w:autoSpaceDE w:val="0"/>
        <w:autoSpaceDN w:val="0"/>
        <w:adjustRightInd w:val="0"/>
        <w:spacing w:after="200"/>
        <w:ind w:firstLine="0"/>
        <w:rPr>
          <w:rFonts w:ascii="Courier New" w:eastAsiaTheme="minorHAnsi" w:hAnsi="Courier New" w:cs="Courier New"/>
          <w:sz w:val="20"/>
          <w:szCs w:val="20"/>
          <w:lang w:eastAsia="en-US"/>
        </w:rPr>
      </w:pPr>
      <w:r w:rsidRPr="00761E32">
        <w:rPr>
          <w:rFonts w:ascii="Courier New" w:eastAsiaTheme="minorHAnsi" w:hAnsi="Courier New" w:cs="Courier New"/>
          <w:sz w:val="20"/>
          <w:szCs w:val="20"/>
          <w:lang w:eastAsia="en-US"/>
        </w:rPr>
        <w:t>(должность уполномоченного лица, фамилия, инициалы)          (подпись)</w:t>
      </w:r>
    </w:p>
    <w:p w:rsidR="00761E32" w:rsidRPr="00761E32" w:rsidRDefault="00761E32" w:rsidP="00761E32">
      <w:pPr>
        <w:autoSpaceDE w:val="0"/>
        <w:autoSpaceDN w:val="0"/>
        <w:adjustRightInd w:val="0"/>
        <w:ind w:firstLine="0"/>
        <w:rPr>
          <w:rFonts w:ascii="Times New Roman" w:eastAsiaTheme="minorHAnsi" w:hAnsi="Times New Roman"/>
          <w:sz w:val="28"/>
          <w:szCs w:val="28"/>
          <w:lang w:eastAsia="en-US"/>
        </w:rPr>
      </w:pPr>
    </w:p>
    <w:p w:rsidR="00761E32" w:rsidRPr="00761E32" w:rsidRDefault="00761E32" w:rsidP="00761E32">
      <w:pPr>
        <w:autoSpaceDE w:val="0"/>
        <w:autoSpaceDN w:val="0"/>
        <w:adjustRightInd w:val="0"/>
        <w:ind w:firstLine="540"/>
        <w:rPr>
          <w:rFonts w:ascii="Times New Roman" w:eastAsiaTheme="minorHAnsi" w:hAnsi="Times New Roman"/>
          <w:sz w:val="28"/>
          <w:szCs w:val="28"/>
          <w:lang w:eastAsia="en-US"/>
        </w:rPr>
      </w:pPr>
      <w:r w:rsidRPr="00761E32">
        <w:rPr>
          <w:rFonts w:ascii="Times New Roman" w:eastAsiaTheme="minorHAnsi" w:hAnsi="Times New Roman"/>
          <w:sz w:val="28"/>
          <w:szCs w:val="28"/>
          <w:lang w:eastAsia="en-US"/>
        </w:rPr>
        <w:t>--------------------------------</w:t>
      </w:r>
    </w:p>
    <w:p w:rsidR="00761E32" w:rsidRPr="00761E32" w:rsidRDefault="00761E32" w:rsidP="00761E32">
      <w:pPr>
        <w:autoSpaceDE w:val="0"/>
        <w:autoSpaceDN w:val="0"/>
        <w:adjustRightInd w:val="0"/>
        <w:spacing w:before="280"/>
        <w:ind w:firstLine="540"/>
        <w:rPr>
          <w:rFonts w:ascii="Times New Roman" w:eastAsiaTheme="minorHAnsi" w:hAnsi="Times New Roman"/>
          <w:sz w:val="28"/>
          <w:szCs w:val="28"/>
          <w:lang w:eastAsia="en-US"/>
        </w:rPr>
      </w:pPr>
      <w:bookmarkStart w:id="9" w:name="Par181"/>
      <w:bookmarkEnd w:id="9"/>
      <w:r w:rsidRPr="00761E32">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0" w:history="1">
        <w:r w:rsidRPr="00761E32">
          <w:rPr>
            <w:rFonts w:ascii="Times New Roman" w:eastAsiaTheme="minorHAnsi" w:hAnsi="Times New Roman"/>
            <w:sz w:val="28"/>
            <w:szCs w:val="28"/>
            <w:lang w:eastAsia="en-US"/>
          </w:rPr>
          <w:t>постановления</w:t>
        </w:r>
      </w:hyperlink>
      <w:r w:rsidRPr="00761E32">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lastRenderedPageBreak/>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lastRenderedPageBreak/>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w:t>
      </w:r>
      <w:r w:rsidR="00BE3E31" w:rsidRPr="00065D8E">
        <w:rPr>
          <w:rFonts w:ascii="Times New Roman" w:hAnsi="Times New Roman"/>
          <w:color w:val="000000"/>
          <w:sz w:val="28"/>
          <w:szCs w:val="28"/>
        </w:rPr>
        <w:lastRenderedPageBreak/>
        <w:t xml:space="preserve">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w:t>
            </w:r>
            <w:r w:rsidR="005F72BE" w:rsidRPr="00065D8E">
              <w:rPr>
                <w:rFonts w:ascii="Times New Roman" w:eastAsia="Tahoma" w:hAnsi="Times New Roman"/>
                <w:color w:val="000000"/>
                <w:sz w:val="28"/>
                <w:szCs w:val="28"/>
                <w:lang w:bidi="ru-RU"/>
              </w:rPr>
              <w:lastRenderedPageBreak/>
              <w:t>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w:t>
            </w:r>
            <w:r w:rsidR="005C1139" w:rsidRPr="00065D8E">
              <w:rPr>
                <w:rFonts w:ascii="Times New Roman" w:eastAsia="Tahoma" w:hAnsi="Times New Roman"/>
                <w:color w:val="000000"/>
                <w:sz w:val="28"/>
                <w:szCs w:val="28"/>
                <w:lang w:bidi="ru-RU"/>
              </w:rPr>
              <w:lastRenderedPageBreak/>
              <w:t>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6C54CF">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BB" w:rsidRDefault="005271BB" w:rsidP="009476CE">
      <w:r>
        <w:separator/>
      </w:r>
    </w:p>
  </w:endnote>
  <w:endnote w:type="continuationSeparator" w:id="0">
    <w:p w:rsidR="005271BB" w:rsidRDefault="005271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BB" w:rsidRDefault="005271BB" w:rsidP="009476CE">
      <w:r>
        <w:separator/>
      </w:r>
    </w:p>
  </w:footnote>
  <w:footnote w:type="continuationSeparator" w:id="0">
    <w:p w:rsidR="005271BB" w:rsidRDefault="005271BB" w:rsidP="009476CE">
      <w:r>
        <w:continuationSeparator/>
      </w:r>
    </w:p>
  </w:footnote>
  <w:footnote w:id="1">
    <w:p w:rsidR="00761E32" w:rsidRPr="0092542A" w:rsidRDefault="00761E32" w:rsidP="00E11D76">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32" w:rsidRDefault="00761E32">
    <w:pPr>
      <w:pStyle w:val="a9"/>
      <w:jc w:val="center"/>
    </w:pPr>
  </w:p>
  <w:p w:rsidR="00761E32" w:rsidRDefault="00761E3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24859"/>
    <w:rsid w:val="00031AC1"/>
    <w:rsid w:val="00037FD6"/>
    <w:rsid w:val="00063F8E"/>
    <w:rsid w:val="00065D8E"/>
    <w:rsid w:val="000744EF"/>
    <w:rsid w:val="000910E9"/>
    <w:rsid w:val="00092AF5"/>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C0590"/>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21BB0"/>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271BB"/>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C54CF"/>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40AE8"/>
    <w:rsid w:val="00751169"/>
    <w:rsid w:val="0075245F"/>
    <w:rsid w:val="007564C8"/>
    <w:rsid w:val="00757ACC"/>
    <w:rsid w:val="007615B4"/>
    <w:rsid w:val="00761E32"/>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576B9"/>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D69C7"/>
    <w:rsid w:val="009F3B01"/>
    <w:rsid w:val="00A0144B"/>
    <w:rsid w:val="00A03CCC"/>
    <w:rsid w:val="00A04EB0"/>
    <w:rsid w:val="00A27728"/>
    <w:rsid w:val="00A335E1"/>
    <w:rsid w:val="00A40403"/>
    <w:rsid w:val="00A4410A"/>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557AB"/>
    <w:rsid w:val="00C72EBB"/>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64403"/>
    <w:rsid w:val="00D76090"/>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1632"/>
    <w:rsid w:val="00E5500A"/>
    <w:rsid w:val="00E6294B"/>
    <w:rsid w:val="00E712A7"/>
    <w:rsid w:val="00E9242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B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C30B"/>
  <w15:docId w15:val="{2CA2DC92-5143-4EBB-8F1D-C4A8A2F8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8949" TargetMode="External"/><Relationship Id="rId4" Type="http://schemas.openxmlformats.org/officeDocument/2006/relationships/settings" Target="settings.xml"/><Relationship Id="rId9" Type="http://schemas.openxmlformats.org/officeDocument/2006/relationships/hyperlink" Target="https://login.consultant.ru/link/?req=doc&amp;base=LAW&amp;n=482886&amp;dst=2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92DA1-C5E8-4163-B66F-47DFF5E4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18188</Words>
  <Characters>103674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 OMEN</cp:lastModifiedBy>
  <cp:revision>12</cp:revision>
  <cp:lastPrinted>2023-05-12T09:54:00Z</cp:lastPrinted>
  <dcterms:created xsi:type="dcterms:W3CDTF">2024-06-11T06:12:00Z</dcterms:created>
  <dcterms:modified xsi:type="dcterms:W3CDTF">2024-11-15T06:41:00Z</dcterms:modified>
</cp:coreProperties>
</file>