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46" w:rsidRPr="006F56E9" w:rsidRDefault="002D7B46" w:rsidP="002D7B46">
      <w:pPr>
        <w:spacing w:after="0" w:line="240" w:lineRule="auto"/>
        <w:jc w:val="both"/>
        <w:rPr>
          <w:rStyle w:val="intro"/>
          <w:rFonts w:ascii="Times New Roman" w:hAnsi="Times New Roman" w:cs="Times New Roman"/>
          <w:sz w:val="28"/>
          <w:szCs w:val="28"/>
        </w:rPr>
      </w:pPr>
      <w:r>
        <w:rPr>
          <w:rStyle w:val="intro"/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6F56E9">
        <w:rPr>
          <w:rStyle w:val="intro"/>
          <w:rFonts w:ascii="Times New Roman" w:hAnsi="Times New Roman" w:cs="Times New Roman"/>
          <w:sz w:val="28"/>
          <w:szCs w:val="28"/>
        </w:rPr>
        <w:t>Богучар Воронежской области</w:t>
      </w:r>
      <w:r>
        <w:rPr>
          <w:rStyle w:val="intro"/>
          <w:rFonts w:ascii="Times New Roman" w:hAnsi="Times New Roman" w:cs="Times New Roman"/>
          <w:sz w:val="28"/>
          <w:szCs w:val="28"/>
        </w:rPr>
        <w:t>,</w:t>
      </w:r>
      <w:r w:rsidRPr="006F56E9">
        <w:rPr>
          <w:rStyle w:val="intro"/>
          <w:rFonts w:ascii="Times New Roman" w:hAnsi="Times New Roman" w:cs="Times New Roman"/>
          <w:sz w:val="28"/>
          <w:szCs w:val="28"/>
        </w:rPr>
        <w:t xml:space="preserve">  купеческий город с большой историей – пример эффективного благоустройства</w:t>
      </w:r>
      <w:r>
        <w:rPr>
          <w:rStyle w:val="intro"/>
          <w:rFonts w:ascii="Times New Roman" w:hAnsi="Times New Roman" w:cs="Times New Roman"/>
          <w:sz w:val="28"/>
          <w:szCs w:val="28"/>
        </w:rPr>
        <w:t>, где исторический</w:t>
      </w:r>
      <w:r w:rsidRPr="006F56E9">
        <w:rPr>
          <w:rStyle w:val="intro"/>
          <w:rFonts w:ascii="Times New Roman" w:hAnsi="Times New Roman" w:cs="Times New Roman"/>
          <w:sz w:val="28"/>
          <w:szCs w:val="28"/>
        </w:rPr>
        <w:t xml:space="preserve"> облик гармонично  сочетается  с новыми формами обустройства городских территорий. В Богучаре  городские пространства не просто обустроены, они  востребованы и являются центрами общественной, культурной  и спортивной жизни горожан.</w:t>
      </w:r>
    </w:p>
    <w:p w:rsidR="002D7B46" w:rsidRDefault="002D7B46" w:rsidP="002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E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F56E9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Существует целостная </w:t>
      </w:r>
      <w:r w:rsidRPr="006F56E9">
        <w:rPr>
          <w:rFonts w:ascii="Times New Roman" w:hAnsi="Times New Roman" w:cs="Times New Roman"/>
          <w:sz w:val="28"/>
          <w:szCs w:val="28"/>
        </w:rPr>
        <w:t>концепция  комплексного благоустройства Богучара, в которую входят  различные работы по улучшению городских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рамках национального проекта «Формирование комфортной городской среды» обустроен парк, расположенный по ул. Кирова, 55, в рамках развития инициативного бюджетирования на территории Воронежской области обустроен городской центральный парк и центральная площадь Ленина.</w:t>
      </w:r>
    </w:p>
    <w:p w:rsidR="002D7B46" w:rsidRDefault="002D7B46" w:rsidP="002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64138">
        <w:rPr>
          <w:rFonts w:ascii="Times New Roman" w:hAnsi="Times New Roman" w:cs="Times New Roman"/>
          <w:sz w:val="28"/>
          <w:szCs w:val="28"/>
        </w:rPr>
        <w:t>Изюминка города – богучарская набережная или официальным языком - проект «Благоустройство прибрежной зоны и пляжа в городе Богучар». Территория для благоустройства выбрана самими жителями, расположена она на берегу реки Богучарки. Общая площадь благоустройства составляет 2,5 га.</w:t>
      </w:r>
    </w:p>
    <w:p w:rsidR="002D7B46" w:rsidRDefault="002D7B46" w:rsidP="002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E1F">
        <w:rPr>
          <w:rFonts w:ascii="Times New Roman" w:hAnsi="Times New Roman" w:cs="Times New Roman"/>
          <w:sz w:val="28"/>
          <w:szCs w:val="28"/>
        </w:rPr>
        <w:t>На данной территории расположен пляж, к ней примыкает Петровский сквер, образуя в совокупности систему общественных пространств города. На территории пляжа и прибрежной зоны проводится ряд городских праздников, поэтические вечера, фестивали, патриотические и спортивные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Половина территории была пустынна.</w:t>
      </w:r>
    </w:p>
    <w:p w:rsidR="002D7B46" w:rsidRDefault="002D7B46" w:rsidP="002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– город Богучар была подготовлена и подана заявка в Министерство строительства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на участие во Всероссийском конкурсе лучших проектов создания комфортной городской среды в малых городах, в котором стали победителями. </w:t>
      </w:r>
      <w:proofErr w:type="gramEnd"/>
    </w:p>
    <w:p w:rsidR="002D7B46" w:rsidRDefault="002D7B46" w:rsidP="002D7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29C2">
        <w:rPr>
          <w:rFonts w:ascii="Times New Roman" w:hAnsi="Times New Roman" w:cs="Times New Roman"/>
          <w:sz w:val="28"/>
          <w:szCs w:val="28"/>
        </w:rPr>
        <w:t>При подготовке конкурсной заявки для участия во Всероссийском конкурсе лучших проектов создания комфортной городской среды в малых городах, администрация города не только активно привлекала общественность города, но и создала новые инструменты, которые стимулировали активность горожан и вовлекали в проект местных жителей. Так посредством онлайн – опроса богучарцы могли не только выбрать территорию из предложенных мест города, но и вносили свои варианты пространства в городе для благоустройства. В рамках проектных семинаров, эксперты из числа богучарской общественности, вносили свои предложения об архитектурных элементах и функционале. Практически все эти идеи легли в основу конкурсной заявки, ставшей победителем федерального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38E" w:rsidRDefault="002A538E"/>
    <w:sectPr w:rsidR="002A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89"/>
    <w:rsid w:val="002A538E"/>
    <w:rsid w:val="002D7B46"/>
    <w:rsid w:val="0061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2D7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ro">
    <w:name w:val="intro"/>
    <w:basedOn w:val="a0"/>
    <w:rsid w:val="002D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>DEXP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Остромецкая</dc:creator>
  <cp:keywords/>
  <dc:description/>
  <cp:lastModifiedBy>Остромецкая</cp:lastModifiedBy>
  <cp:revision>2</cp:revision>
  <dcterms:created xsi:type="dcterms:W3CDTF">2024-09-11T12:57:00Z</dcterms:created>
  <dcterms:modified xsi:type="dcterms:W3CDTF">2024-09-11T12:57:00Z</dcterms:modified>
</cp:coreProperties>
</file>