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055" cy="100266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42212B" w:rsidRPr="0042212B" w:rsidRDefault="0042212B" w:rsidP="004221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2212B" w:rsidRPr="0042212B" w:rsidRDefault="007C44BE" w:rsidP="0042212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42212B" w:rsidRPr="0042212B" w:rsidRDefault="0042212B" w:rsidP="004221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C5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5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 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5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115-р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966B1" w:rsidRDefault="0052420F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</w:rPr>
        <w:t>«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Утверждение схемы расположения земельного </w:t>
      </w:r>
    </w:p>
    <w:p w:rsidR="00E966B1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участка или земельных участков на кадастровом</w:t>
      </w:r>
    </w:p>
    <w:p w:rsidR="0042212B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 xml:space="preserve">плане территории» на территории </w:t>
      </w:r>
      <w:r w:rsidR="0042212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42212B" w:rsidRDefault="0042212B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-  город Богучар 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</w:p>
    <w:p w:rsidR="0052420F" w:rsidRPr="0042212B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E966B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2212B">
        <w:rPr>
          <w:rFonts w:ascii="Times New Roman" w:hAnsi="Times New Roman" w:cs="Times New Roman"/>
          <w:sz w:val="28"/>
          <w:szCs w:val="28"/>
        </w:rPr>
        <w:t xml:space="preserve"> 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52420F" w:rsidRPr="0052420F" w:rsidRDefault="0042212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A3A" w:rsidRDefault="003A5A3A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52420F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D6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12B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Default="0042212B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E966B1" w:rsidRPr="0052420F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12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2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42212B" w:rsidP="00422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3A5A3A" w:rsidP="003A5A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>от «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21A">
        <w:rPr>
          <w:rFonts w:ascii="Times New Roman" w:eastAsia="Calibri" w:hAnsi="Times New Roman" w:cs="Times New Roman"/>
          <w:sz w:val="24"/>
          <w:szCs w:val="24"/>
        </w:rPr>
        <w:t>26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212B">
        <w:rPr>
          <w:rFonts w:ascii="Times New Roman" w:eastAsia="Calibri" w:hAnsi="Times New Roman" w:cs="Times New Roman"/>
          <w:sz w:val="24"/>
          <w:szCs w:val="24"/>
        </w:rPr>
        <w:t>мая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21A">
        <w:rPr>
          <w:rFonts w:ascii="Times New Roman" w:eastAsia="Calibri" w:hAnsi="Times New Roman" w:cs="Times New Roman"/>
          <w:sz w:val="24"/>
          <w:szCs w:val="24"/>
        </w:rPr>
        <w:t>115-р</w:t>
      </w:r>
      <w:bookmarkStart w:id="0" w:name="_GoBack"/>
      <w:bookmarkEnd w:id="0"/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5C51E6" w:rsidRDefault="0052420F" w:rsidP="005C51E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42212B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E966B1" w:rsidRDefault="0042212B" w:rsidP="0042212B">
            <w:pPr>
              <w:tabs>
                <w:tab w:val="left" w:pos="2724"/>
              </w:tabs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C51E6" w:rsidRDefault="005C51E6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6B1"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5C51E6" w:rsidRDefault="00E966B1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231 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2B2C7E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B2C7E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6B1" w:rsidRPr="00E966B1">
              <w:rPr>
                <w:rFonts w:ascii="Times New Roman" w:hAnsi="Times New Roman" w:cs="Times New Roman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>» на территории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42212B" w:rsidRP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C51E6" w:rsidRPr="005C51E6" w:rsidRDefault="00E966B1" w:rsidP="005C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315833" w:rsidRPr="005C51E6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E966B1" w:rsidRPr="005C51E6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Заявителем документы содержат подчистки и исправления текста, не заверенные в порядке, установленном законодательством 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. Отказ в приеме документов не препятствует повторному обращению Заявителя за получением Муниципальной услуги.</w:t>
            </w:r>
          </w:p>
          <w:p w:rsidR="00315833" w:rsidRPr="00E966B1" w:rsidRDefault="00315833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. 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BB1" w:rsidRPr="00E966B1" w:rsidRDefault="00E966B1" w:rsidP="00E966B1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являются:</w:t>
            </w:r>
          </w:p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физические лица;</w:t>
            </w:r>
          </w:p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Pr="000C07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юридические лица.</w:t>
            </w:r>
          </w:p>
          <w:p w:rsidR="00E26E79" w:rsidRPr="00E26BB1" w:rsidRDefault="00E26E79" w:rsidP="00EA7FD8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EA7FD8" w:rsidRDefault="00EA7FD8" w:rsidP="00EA7FD8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или земельных участков на кадастровом плане территории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Заявителем при обращении за Муниципальной услугой представляются самостоятельно: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расположения земельных участков на кадастровом плане территории (в случаях, предусмотренных </w:t>
            </w:r>
            <w:hyperlink r:id="rId11" w:history="1">
              <w:r w:rsidRPr="00EA7F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11.10</w:t>
              </w:r>
            </w:hyperlink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кодекса Российской Федерации);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схемы расположения земельного участка осуществляется в форме электронного документа в соответствии с требованиями, установленными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и документы в электронной форме могут быть направлены посредством ЕПГУ, РПГУ, официальной электронной почты Администрации.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Администрацией или собственником (собственниками) помещений в многоквартирном доме.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подготовки Администрацией указанной схемы расположения земельного участка срок такой подготовки должен составлять не более трех месяцев.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</w:t>
            </w:r>
          </w:p>
          <w:p w:rsidR="00850A5D" w:rsidRPr="00EA7FD8" w:rsidRDefault="00850A5D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в случае подачи заявления юридическим лицом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– запрашивается в Федеральной налоговой службе;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в случае подачи заявления индивидуальным предпринимателем – запрашивается в Федеральной налоговой службе;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в отношении земельных участков – запрашивается в Федеральной службе государственной регистрации, кадастра и картографии;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схемы расположения земельного участка – запрашивается в Управлении лесного хозяйства Воронежской области (в случаях, установленных статьей 3.5 Федерального закона от 25.10.2001 № 137-ФЗ «О введении в действие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Федерации»).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EA7F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актами, регулирующими отношения, возникающие в связи с предоставлением Муниципальной услуги; 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 и</w:t>
            </w:r>
            <w:r w:rsidRPr="00EA7F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района 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12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13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4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5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E26E79" w:rsidRPr="00EA7FD8" w:rsidRDefault="00E26E79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60A02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A7FD8" w:rsidRDefault="00EA7FD8" w:rsidP="00EA7FD8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а) в Федеральной службе государственной регистрации, кадастра и картографии: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б) в Федеральной налоговой службе: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 о регистрации гражданина в качестве индивидуального предпринимателя (если заявителем является индивидуальный предприниматель);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в) в Управлении лесного хозяйства Воронежской области: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согласование схемы расположения земельного участка (в случаях, установленных статьей 3.5 Федерального закона от 25.10.2001 № 137-ФЗ «О введении в действие Земельного кодекса Российской Федерации»).</w:t>
            </w:r>
          </w:p>
          <w:p w:rsidR="00850A5D" w:rsidRPr="00B30F87" w:rsidRDefault="00850A5D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Срок осуществления межведомственного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в течение 3 рабочих дней (в пределах сроков, установленных пунктом 7 настоящего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регламента) </w:t>
            </w:r>
            <w:r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EA7FD8" w:rsidRDefault="00EA7FD8" w:rsidP="00821FD3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298" w:type="dxa"/>
          </w:tcPr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Муниципальной услуги является: 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137825201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регламенту;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выдача дубликата решения либо отказ в выдаче дубликата.</w:t>
            </w:r>
          </w:p>
          <w:bookmarkEnd w:id="1"/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направляет результат предоставления Муниципальной услуги Заявителю способом, указанным в заявлении. 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      </w:r>
          </w:p>
          <w:p w:rsidR="00927475" w:rsidRPr="00EA7FD8" w:rsidRDefault="00927475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517805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документа/документов,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A7FD8" w:rsidRDefault="00EA7FD8" w:rsidP="00EA7FD8">
            <w:pPr>
              <w:jc w:val="both"/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должны быть приложены документы, указанные в пункте 9 настоящего Административного 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регламента.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МФЦ должностное лицо, уполномоченное на прием документов: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56B01" w:rsidRPr="00517805" w:rsidRDefault="00517805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3A5A3A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A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21FD3" w:rsidRDefault="003A5A3A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A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 Специалист в течение 7 рабочих дней (в пределах сроков, установленных пунктом 7 настоящего </w:t>
            </w: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Административного регламента) подготавливает проект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по форме согласно Приложению № 1 настоящего Административного регламента.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№ 2 к настоящему Административному регламенту. 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Подготовленный Специалистом</w:t>
            </w: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проект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территорииили решение об отказе в утверждении передаются на подписание главе Богучарского муниципального района Воронежской области.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решения об утверждении схемы расположения земельного участка или земельных участков на кадастровом плане территорииили решения об отказе в утверждении осуществляется в течение одного рабочего дня (в пределах сроков, установленных пунктом 7 настоящего Административного регламента).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>Решение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D56B01" w:rsidRPr="00517805" w:rsidRDefault="00D56B01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7.</w:t>
            </w:r>
          </w:p>
          <w:p w:rsidR="00D56B01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Максимальный срок административной процедуры – 10 рабочих дней (в пределах сроков, указанных в пункте 7 настоящего Административного регламента).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3A5A3A" w:rsidP="005B33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A5A3A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2743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BE" w:rsidRDefault="007C44BE" w:rsidP="00850A5D">
      <w:pPr>
        <w:spacing w:after="0" w:line="240" w:lineRule="auto"/>
      </w:pPr>
      <w:r>
        <w:separator/>
      </w:r>
    </w:p>
  </w:endnote>
  <w:endnote w:type="continuationSeparator" w:id="0">
    <w:p w:rsidR="007C44BE" w:rsidRDefault="007C44BE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BE" w:rsidRDefault="007C44BE" w:rsidP="00850A5D">
      <w:pPr>
        <w:spacing w:after="0" w:line="240" w:lineRule="auto"/>
      </w:pPr>
      <w:r>
        <w:separator/>
      </w:r>
    </w:p>
  </w:footnote>
  <w:footnote w:type="continuationSeparator" w:id="0">
    <w:p w:rsidR="007C44BE" w:rsidRDefault="007C44BE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83F31"/>
    <w:rsid w:val="000C07A9"/>
    <w:rsid w:val="00100406"/>
    <w:rsid w:val="00105239"/>
    <w:rsid w:val="00106F51"/>
    <w:rsid w:val="00153EBD"/>
    <w:rsid w:val="001E036A"/>
    <w:rsid w:val="00202743"/>
    <w:rsid w:val="0021363A"/>
    <w:rsid w:val="002217FD"/>
    <w:rsid w:val="002440B7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A5A3A"/>
    <w:rsid w:val="003C0D79"/>
    <w:rsid w:val="003C6ADC"/>
    <w:rsid w:val="003D5489"/>
    <w:rsid w:val="0041643B"/>
    <w:rsid w:val="0042212B"/>
    <w:rsid w:val="00455E41"/>
    <w:rsid w:val="00464646"/>
    <w:rsid w:val="004C3569"/>
    <w:rsid w:val="005056AA"/>
    <w:rsid w:val="00517805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521A"/>
    <w:rsid w:val="006C77DC"/>
    <w:rsid w:val="006D1A53"/>
    <w:rsid w:val="006F6E7C"/>
    <w:rsid w:val="00745724"/>
    <w:rsid w:val="007C44BE"/>
    <w:rsid w:val="007E548B"/>
    <w:rsid w:val="0081235B"/>
    <w:rsid w:val="00821FD3"/>
    <w:rsid w:val="00850A5D"/>
    <w:rsid w:val="00927475"/>
    <w:rsid w:val="00932B58"/>
    <w:rsid w:val="00955689"/>
    <w:rsid w:val="00960A02"/>
    <w:rsid w:val="00996637"/>
    <w:rsid w:val="00A60D2E"/>
    <w:rsid w:val="00A91F74"/>
    <w:rsid w:val="00A94BC5"/>
    <w:rsid w:val="00AD0F69"/>
    <w:rsid w:val="00AE2D22"/>
    <w:rsid w:val="00B1202A"/>
    <w:rsid w:val="00B30F87"/>
    <w:rsid w:val="00B66148"/>
    <w:rsid w:val="00B75E6D"/>
    <w:rsid w:val="00B8637B"/>
    <w:rsid w:val="00BC49B7"/>
    <w:rsid w:val="00BE2DB8"/>
    <w:rsid w:val="00CD60E4"/>
    <w:rsid w:val="00D56B01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931FA"/>
    <w:rsid w:val="00E966B1"/>
    <w:rsid w:val="00EA09E2"/>
    <w:rsid w:val="00EA7FD8"/>
    <w:rsid w:val="00EB225E"/>
    <w:rsid w:val="00EE2BC8"/>
    <w:rsid w:val="00F606E0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125E8F4CC0EF7F03A90FD9919D84C67749ECE1E3AC77B5EF7B9A80B5608A32A207660FDAE5DE43C3076739D1764DCB01B71873I9m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8200-87F2-429D-A188-97126733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25</cp:revision>
  <cp:lastPrinted>2025-05-21T13:00:00Z</cp:lastPrinted>
  <dcterms:created xsi:type="dcterms:W3CDTF">2025-02-13T11:53:00Z</dcterms:created>
  <dcterms:modified xsi:type="dcterms:W3CDTF">2025-05-27T06:30:00Z</dcterms:modified>
</cp:coreProperties>
</file>