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11DD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31DD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(одобрены президиумом Совета при Президенте РФ по противодействию коррупции, протокол от 25.09.2012 N 34)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31DD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03.1</w:t>
            </w:r>
            <w:r>
              <w:rPr>
                <w:sz w:val="28"/>
                <w:szCs w:val="28"/>
              </w:rPr>
              <w:t xml:space="preserve">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31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31DD0">
      <w:pPr>
        <w:pStyle w:val="ConsPlusNormal"/>
        <w:jc w:val="both"/>
        <w:outlineLvl w:val="0"/>
      </w:pPr>
    </w:p>
    <w:p w:rsidR="00000000" w:rsidRDefault="00331DD0">
      <w:pPr>
        <w:pStyle w:val="ConsPlusNormal"/>
        <w:jc w:val="right"/>
        <w:outlineLvl w:val="0"/>
      </w:pPr>
      <w:r>
        <w:t>Одобрены</w:t>
      </w:r>
    </w:p>
    <w:p w:rsidR="00000000" w:rsidRDefault="00331DD0">
      <w:pPr>
        <w:pStyle w:val="ConsPlusNormal"/>
        <w:jc w:val="right"/>
      </w:pPr>
      <w:r>
        <w:t>президиумом Совета</w:t>
      </w:r>
    </w:p>
    <w:p w:rsidR="00000000" w:rsidRDefault="00331DD0">
      <w:pPr>
        <w:pStyle w:val="ConsPlusNormal"/>
        <w:jc w:val="right"/>
      </w:pPr>
      <w:r>
        <w:t>при Президенте Российской Федерации</w:t>
      </w:r>
    </w:p>
    <w:p w:rsidR="00000000" w:rsidRDefault="00331DD0">
      <w:pPr>
        <w:pStyle w:val="ConsPlusNormal"/>
        <w:jc w:val="right"/>
      </w:pPr>
      <w:r>
        <w:t>по противодействию коррупции</w:t>
      </w:r>
    </w:p>
    <w:p w:rsidR="00000000" w:rsidRDefault="00331DD0">
      <w:pPr>
        <w:pStyle w:val="ConsPlusNormal"/>
        <w:jc w:val="right"/>
      </w:pPr>
      <w:r>
        <w:t>(протокол от 25 сентября 2012 г. N 34)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Title"/>
        <w:jc w:val="center"/>
      </w:pPr>
      <w:r>
        <w:t>МЕТОДИЧЕСКИЕ РЕКОМЕНДАЦИИ</w:t>
      </w:r>
    </w:p>
    <w:p w:rsidR="00000000" w:rsidRDefault="00331DD0">
      <w:pPr>
        <w:pStyle w:val="ConsPlusTitle"/>
        <w:jc w:val="center"/>
      </w:pPr>
      <w:r>
        <w:t>"ОРГАНИЗАЦИЯ В ФЕДЕРАЛЬНЫХ ОРГАНАХ ИСПОЛНИТЕЛЬНОЙ ВЛАСТИ</w:t>
      </w:r>
    </w:p>
    <w:p w:rsidR="00000000" w:rsidRDefault="00331DD0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000000" w:rsidRDefault="00331DD0">
      <w:pPr>
        <w:pStyle w:val="ConsPlusTitle"/>
        <w:jc w:val="center"/>
      </w:pPr>
      <w:r>
        <w:t>И ИХ ПРОЕКТО</w:t>
      </w:r>
      <w:r>
        <w:t>В"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jc w:val="center"/>
        <w:outlineLvl w:val="1"/>
      </w:pPr>
      <w:r>
        <w:t>1. Общие положения</w:t>
      </w:r>
    </w:p>
    <w:p w:rsidR="00000000" w:rsidRDefault="00331DD0">
      <w:pPr>
        <w:pStyle w:val="ConsPlusNormal"/>
        <w:jc w:val="center"/>
      </w:pPr>
    </w:p>
    <w:p w:rsidR="00000000" w:rsidRDefault="00331DD0">
      <w:pPr>
        <w:pStyle w:val="ConsPlusNormal"/>
        <w:ind w:firstLine="540"/>
        <w:jc w:val="both"/>
      </w:pPr>
      <w: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</w:t>
      </w:r>
      <w:r>
        <w:t>ебования по организации такой экспертизы.</w:t>
      </w:r>
    </w:p>
    <w:p w:rsidR="00000000" w:rsidRDefault="00331DD0">
      <w:pPr>
        <w:pStyle w:val="ConsPlusNormal"/>
        <w:ind w:firstLine="540"/>
        <w:jc w:val="both"/>
      </w:pPr>
      <w:r>
        <w:t>--------------------------------</w:t>
      </w:r>
    </w:p>
    <w:p w:rsidR="00000000" w:rsidRDefault="00331DD0">
      <w:pPr>
        <w:pStyle w:val="ConsPlusNormal"/>
        <w:ind w:firstLine="540"/>
        <w:jc w:val="both"/>
      </w:pPr>
      <w:r>
        <w:t>&lt;1&gt; В настоящих методических рекомендациях под нормативным правовым актом понимается письме</w:t>
      </w:r>
      <w:r>
        <w:t>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</w:t>
      </w:r>
      <w:r>
        <w:t>ого характера, рассчитанных на многократное применение (</w:t>
      </w:r>
      <w:hyperlink r:id="rId9" w:tooltip="Приказ Минюста РФ от 04.05.2007 N 88 (ред. от 26.05.2009) &quot;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&quot; (Зарегистрировано в Минюсте РФ 14.05.2007 N 9449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4 мая </w:t>
      </w:r>
      <w:r>
        <w:t>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  <w:r>
        <w:t>1.2. Антикоррупционная экспертиза нормативных правовых актов и их проектов про</w:t>
      </w:r>
      <w:r>
        <w:t>водится в целях выявления в них коррупциогенных факторов и их последующего устранения.</w:t>
      </w:r>
    </w:p>
    <w:p w:rsidR="00000000" w:rsidRDefault="00331DD0">
      <w:pPr>
        <w:pStyle w:val="ConsPlusNormal"/>
        <w:ind w:firstLine="540"/>
        <w:jc w:val="both"/>
      </w:pPr>
      <w: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1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коррупции", </w:t>
      </w:r>
      <w:hyperlink r:id="rId11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и Национальном плане п</w:t>
      </w:r>
      <w:r>
        <w:t xml:space="preserve">ротиводействия коррупции на 2010 - 2011 годы", </w:t>
      </w:r>
      <w:hyperlink r:id="rId1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марта 2012 г. N 297 "О Национальном плане противодейст</w:t>
      </w:r>
      <w:r>
        <w:t xml:space="preserve">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1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, </w:t>
      </w:r>
      <w:hyperlink r:id="rId14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</w:t>
      </w:r>
      <w:r>
        <w:t xml:space="preserve">изе нормативных правовых актов и проектов нормативных правовых актов", </w:t>
      </w:r>
      <w:hyperlink r:id="rId15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</w:t>
      </w:r>
      <w:r>
        <w:t xml:space="preserve">ной тем же постановлением (далее - Методика проведения антикоррупционной экспертизы), </w:t>
      </w:r>
      <w:hyperlink r:id="rId16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1997 г. N 1009 "Об утв</w:t>
      </w:r>
      <w:r>
        <w:t xml:space="preserve">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7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июня 2004 г. N </w:t>
      </w:r>
      <w:r>
        <w:t xml:space="preserve">260 "О Регламенте 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8" w:tooltip="Постановление Правительства РФ от 19.01.2005 N 30 (ред. от 27.08.2015) &quot;О Типовом регламенте взаимодействия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2005 г. N 30 "О Типо</w:t>
      </w:r>
      <w:r>
        <w:t xml:space="preserve">вом регламенте взаимодействия федеральных органов исполнительной власти", </w:t>
      </w:r>
      <w:hyperlink r:id="rId19" w:tooltip="Постановление Правительства РФ от 28.07.2005 N 452 (ред. от 27.08.2015) &quot;О Типовом регламенте внутренней организации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:rsidR="00000000" w:rsidRDefault="00331DD0">
      <w:pPr>
        <w:pStyle w:val="ConsPlusNormal"/>
        <w:ind w:firstLine="540"/>
        <w:jc w:val="both"/>
      </w:pPr>
      <w:r>
        <w:t xml:space="preserve">1.4. </w:t>
      </w:r>
      <w:r>
        <w:t xml:space="preserve">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</w:t>
      </w:r>
      <w:r>
        <w:t xml:space="preserve">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2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 xml:space="preserve">1.5. Федеральные органы исполнительной власти в обязательном порядке проводят </w:t>
      </w:r>
      <w:r>
        <w:lastRenderedPageBreak/>
        <w:t>антикоррупционную экспертизу проектов ведомственных нормативных правовых актов.</w:t>
      </w:r>
    </w:p>
    <w:p w:rsidR="00000000" w:rsidRDefault="00331DD0">
      <w:pPr>
        <w:pStyle w:val="ConsPlusNormal"/>
        <w:ind w:firstLine="540"/>
        <w:jc w:val="both"/>
      </w:pPr>
      <w:r>
        <w:t>При проведении антикоррупционной экс</w:t>
      </w:r>
      <w:r>
        <w:t>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:rsidR="00000000" w:rsidRDefault="00331DD0">
      <w:pPr>
        <w:pStyle w:val="ConsPlusNormal"/>
        <w:ind w:firstLine="540"/>
        <w:jc w:val="both"/>
      </w:pPr>
      <w:r>
        <w:t>Результаты проведения федеральными органами исполнительной власти антикоррупционной экспертизы норма</w:t>
      </w:r>
      <w:r>
        <w:t>тивных правовых актов и их проектов должны быть объективными и проверяемыми.</w:t>
      </w:r>
    </w:p>
    <w:p w:rsidR="00000000" w:rsidRDefault="00331DD0">
      <w:pPr>
        <w:pStyle w:val="ConsPlusNormal"/>
        <w:ind w:firstLine="540"/>
        <w:jc w:val="both"/>
      </w:pPr>
      <w:r>
        <w:t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</w:t>
      </w:r>
      <w:r>
        <w:t xml:space="preserve">го акта) коррупциогенных факторов, предусмотренных </w:t>
      </w:r>
      <w:hyperlink r:id="rId2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>Антикоррупционная экспертиза нормативных правовых актов и их проектов в федеральных органах ис</w:t>
      </w:r>
      <w:r>
        <w:t>полнительной власти проводится компетентными лицами, прошедшими обучение по соответствующим образовательным программам.</w:t>
      </w:r>
    </w:p>
    <w:p w:rsidR="00000000" w:rsidRDefault="00331DD0">
      <w:pPr>
        <w:pStyle w:val="ConsPlusNormal"/>
        <w:ind w:firstLine="540"/>
        <w:jc w:val="both"/>
      </w:pPr>
      <w:r>
        <w:t>Федеральные органы исполнительной власти, их должностные лица при организации проведения независимой антикоррупционной экспертизы нормат</w:t>
      </w:r>
      <w:r>
        <w:t>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</w:t>
      </w:r>
      <w:r>
        <w:t>пертизы нормативных правовых актов и их проектов.</w:t>
      </w:r>
    </w:p>
    <w:p w:rsidR="00000000" w:rsidRDefault="00331DD0">
      <w:pPr>
        <w:pStyle w:val="ConsPlusNormal"/>
        <w:ind w:firstLine="540"/>
        <w:jc w:val="both"/>
      </w:pPr>
      <w:r>
        <w:t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</w:t>
      </w:r>
      <w:r>
        <w:t xml:space="preserve">лжны учитывать антикоррупционные положения федеральных законов, </w:t>
      </w:r>
      <w:hyperlink r:id="rId22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</w:t>
      </w:r>
      <w:hyperlink r:id="rId2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:rsidR="00000000" w:rsidRDefault="00331DD0">
      <w:pPr>
        <w:pStyle w:val="ConsPlusNormal"/>
        <w:ind w:firstLine="540"/>
        <w:jc w:val="both"/>
      </w:pPr>
      <w:r>
        <w:t>1.7. Антикоррупционная экс</w:t>
      </w:r>
      <w:r>
        <w:t xml:space="preserve">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</w:t>
      </w:r>
      <w:r>
        <w:t>применения.</w:t>
      </w:r>
    </w:p>
    <w:p w:rsidR="00000000" w:rsidRDefault="00331DD0">
      <w:pPr>
        <w:pStyle w:val="ConsPlusNormal"/>
        <w:ind w:firstLine="540"/>
        <w:jc w:val="both"/>
      </w:pPr>
      <w:r>
        <w:t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</w:t>
      </w:r>
      <w:r>
        <w:t>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:rsidR="00000000" w:rsidRDefault="00331DD0">
      <w:pPr>
        <w:pStyle w:val="ConsPlusNormal"/>
        <w:ind w:firstLine="540"/>
        <w:jc w:val="both"/>
      </w:pPr>
      <w:r>
        <w:t xml:space="preserve">1.9. Совершенствование организационных основ антикоррупционной экспертизы </w:t>
      </w:r>
      <w:r>
        <w:t>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:rsidR="00000000" w:rsidRDefault="00331DD0">
      <w:pPr>
        <w:pStyle w:val="ConsPlusNormal"/>
        <w:jc w:val="center"/>
      </w:pPr>
    </w:p>
    <w:p w:rsidR="00000000" w:rsidRDefault="00331DD0">
      <w:pPr>
        <w:pStyle w:val="ConsPlusNormal"/>
        <w:jc w:val="center"/>
        <w:outlineLvl w:val="1"/>
      </w:pPr>
      <w:r>
        <w:t>2. Организация проведения антикоррупционной экспертизы</w:t>
      </w:r>
    </w:p>
    <w:p w:rsidR="00000000" w:rsidRDefault="00331DD0">
      <w:pPr>
        <w:pStyle w:val="ConsPlusNormal"/>
        <w:jc w:val="center"/>
      </w:pPr>
      <w:r>
        <w:t>нормативных правовых актов и их п</w:t>
      </w:r>
      <w:r>
        <w:t>роектов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  <w: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п. 3 ч</w:t>
        </w:r>
        <w:r>
          <w:rPr>
            <w:color w:val="0000FF"/>
          </w:rPr>
          <w:t>. 1 ст. 3</w:t>
        </w:r>
      </w:hyperlink>
      <w: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:rsidR="00000000" w:rsidRDefault="00331DD0">
      <w:pPr>
        <w:pStyle w:val="ConsPlusNormal"/>
        <w:ind w:firstLine="540"/>
        <w:jc w:val="both"/>
      </w:pPr>
      <w:r>
        <w:t>2.2. Порядком</w:t>
      </w:r>
      <w:r>
        <w:t xml:space="preserve">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>Пред</w:t>
      </w:r>
      <w:r>
        <w:t>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:rsidR="00000000" w:rsidRDefault="00331DD0">
      <w:pPr>
        <w:pStyle w:val="ConsPlusNormal"/>
        <w:ind w:firstLine="540"/>
        <w:jc w:val="both"/>
      </w:pPr>
      <w:r>
        <w:t>2.3. Антикоррупционная экспертиза нормативных правовых актов проводится уполномоченным структурным подразделением федера</w:t>
      </w:r>
      <w:r>
        <w:t>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:rsidR="00000000" w:rsidRDefault="00331DD0">
      <w:pPr>
        <w:pStyle w:val="ConsPlusNormal"/>
        <w:ind w:firstLine="540"/>
        <w:jc w:val="both"/>
      </w:pPr>
      <w:r>
        <w:t>2.4. Структурное подразделение федерального органа исполнительной власти, уполном</w:t>
      </w:r>
      <w:r>
        <w:t>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</w:t>
      </w:r>
      <w:r>
        <w:t>зы.</w:t>
      </w:r>
    </w:p>
    <w:p w:rsidR="00000000" w:rsidRDefault="00331DD0">
      <w:pPr>
        <w:pStyle w:val="ConsPlusNormal"/>
        <w:ind w:firstLine="540"/>
        <w:jc w:val="both"/>
      </w:pPr>
      <w:r>
        <w:t xml:space="preserve">2.5. Структурное подразделение федерального органа исполнительной власти, его должностные лица </w:t>
      </w:r>
      <w:r>
        <w:lastRenderedPageBreak/>
        <w:t xml:space="preserve">при разработке проекта нормативного правового акта в соответствии с </w:t>
      </w:r>
      <w:hyperlink r:id="rId25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</w:t>
      </w:r>
      <w:r>
        <w:t xml:space="preserve">вленные на исключение норм, содержащих коррупциогенные факторы, предусмотренные </w:t>
      </w:r>
      <w:hyperlink r:id="rId26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 xml:space="preserve">2.6. Проект нормативного правового акта визируется руководителем </w:t>
      </w:r>
      <w:r>
        <w:t>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:rsidR="00000000" w:rsidRDefault="00331DD0">
      <w:pPr>
        <w:pStyle w:val="ConsPlusNormal"/>
        <w:ind w:firstLine="540"/>
        <w:jc w:val="both"/>
      </w:pPr>
      <w: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:rsidR="00000000" w:rsidRDefault="00331DD0">
      <w:pPr>
        <w:pStyle w:val="ConsPlusNormal"/>
        <w:ind w:firstLine="540"/>
        <w:jc w:val="both"/>
      </w:pPr>
      <w:r>
        <w:t>2.8. (Наименование структу</w:t>
      </w:r>
      <w:r>
        <w:t xml:space="preserve">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</w:t>
      </w:r>
      <w:r>
        <w:t>роведения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 xml:space="preserve"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</w:t>
      </w:r>
      <w:r>
        <w:t>правового акта.</w:t>
      </w:r>
    </w:p>
    <w:p w:rsidR="00000000" w:rsidRDefault="00331DD0">
      <w:pPr>
        <w:pStyle w:val="ConsPlusNormal"/>
        <w:ind w:firstLine="540"/>
        <w:jc w:val="both"/>
      </w:pPr>
      <w: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</w:t>
      </w:r>
      <w:r>
        <w:t>льного органа исполнительной власти, в соответствии с утвержденным порядком в федеральном органе исполнительной власти.</w:t>
      </w:r>
    </w:p>
    <w:p w:rsidR="00000000" w:rsidRDefault="00331DD0">
      <w:pPr>
        <w:pStyle w:val="ConsPlusNormal"/>
        <w:ind w:firstLine="540"/>
        <w:jc w:val="both"/>
      </w:pPr>
      <w:r>
        <w:t>2.11. Служебная переписка по вопросам проведения антикоррупционной экспертизы нормативных правовых актов и их проектов проводится по пра</w:t>
      </w:r>
      <w:r>
        <w:t>вилам, установленным инструкциями по делопроизводству, утвержденными федеральными органами исполнительной власти.</w:t>
      </w:r>
    </w:p>
    <w:p w:rsidR="00000000" w:rsidRDefault="00331DD0">
      <w:pPr>
        <w:pStyle w:val="ConsPlusNormal"/>
        <w:ind w:firstLine="540"/>
        <w:jc w:val="both"/>
      </w:pPr>
      <w:r>
        <w:t>2.12. По результатам проведения антикоррупционной экспертизы проекта нормативного правового акта оформляется заключение, подготавливаемое в со</w:t>
      </w:r>
      <w:r>
        <w:t xml:space="preserve">ответствии с </w:t>
      </w:r>
      <w:hyperlink r:id="rId2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(далее - Заключение) (образец заключения приведен в </w:t>
      </w:r>
      <w:hyperlink w:anchor="Par115" w:tooltip="                                ЗАКЛЮЧЕНИЕ" w:history="1">
        <w:r>
          <w:rPr>
            <w:color w:val="0000FF"/>
          </w:rPr>
          <w:t xml:space="preserve">приложении N </w:t>
        </w:r>
        <w:r>
          <w:rPr>
            <w:color w:val="0000FF"/>
          </w:rPr>
          <w:t>1</w:t>
        </w:r>
      </w:hyperlink>
      <w:r>
        <w:t>).</w:t>
      </w:r>
    </w:p>
    <w:p w:rsidR="00000000" w:rsidRDefault="00331DD0">
      <w:pPr>
        <w:pStyle w:val="ConsPlusNormal"/>
        <w:ind w:firstLine="540"/>
        <w:jc w:val="both"/>
      </w:pPr>
      <w: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</w:t>
      </w:r>
      <w:r>
        <w:t>ррупционной экспертизы).</w:t>
      </w:r>
    </w:p>
    <w:p w:rsidR="00000000" w:rsidRDefault="00331DD0">
      <w:pPr>
        <w:pStyle w:val="ConsPlusNormal"/>
        <w:ind w:firstLine="540"/>
        <w:jc w:val="both"/>
      </w:pPr>
      <w: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:rsidR="00000000" w:rsidRDefault="00331DD0">
      <w:pPr>
        <w:pStyle w:val="ConsPlusNormal"/>
        <w:ind w:firstLine="540"/>
        <w:jc w:val="both"/>
      </w:pPr>
      <w:r>
        <w:t>2.15. При</w:t>
      </w:r>
      <w:r>
        <w:t xml:space="preserve">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</w:t>
      </w:r>
      <w:r>
        <w:t>дразделение, уполномоченное на проведение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</w:t>
      </w:r>
      <w:r>
        <w:t>одит согласительные процедуры, установленные нормативным правовым актом федерального органа исполнительной власти.</w:t>
      </w:r>
    </w:p>
    <w:p w:rsidR="00000000" w:rsidRDefault="00331DD0">
      <w:pPr>
        <w:pStyle w:val="ConsPlusNormal"/>
        <w:ind w:firstLine="540"/>
        <w:jc w:val="both"/>
      </w:pPr>
      <w:r>
        <w:t>2.17. Если федеральный орган исполнительной власти получает специальное поручение по проведению антикоррупционной экспертизы, оно поручение и</w:t>
      </w:r>
      <w:r>
        <w:t xml:space="preserve">сполняется в сроки, установленные </w:t>
      </w:r>
      <w:hyperlink r:id="rId29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48</w:t>
        </w:r>
      </w:hyperlink>
      <w:r>
        <w:t xml:space="preserve"> Регламента Правительства.</w:t>
      </w:r>
    </w:p>
    <w:p w:rsidR="00000000" w:rsidRDefault="00331DD0">
      <w:pPr>
        <w:pStyle w:val="ConsPlusNormal"/>
        <w:ind w:firstLine="540"/>
        <w:jc w:val="both"/>
      </w:pPr>
      <w:r>
        <w:t>2.18. Проверка изданных ранее нормативных правовых актов (наименование федерального органа исполнительной власти)</w:t>
      </w:r>
      <w:r>
        <w:t xml:space="preserve">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:rsidR="00000000" w:rsidRDefault="00331DD0">
      <w:pPr>
        <w:pStyle w:val="ConsPlusNormal"/>
        <w:ind w:firstLine="540"/>
        <w:jc w:val="both"/>
      </w:pPr>
      <w:r>
        <w:t>В случае выявле</w:t>
      </w:r>
      <w:r>
        <w:t>ния в нормативном правовом акте коррупциогенных факторов 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</w:t>
      </w:r>
      <w:r>
        <w:t>ведения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 xml:space="preserve"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</w:t>
      </w:r>
      <w:r>
        <w:t xml:space="preserve">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</w:t>
      </w:r>
      <w:r>
        <w:lastRenderedPageBreak/>
        <w:t>руководителю (наименование федерального органа исполнительной власти) или лицу, его замещающему, для</w:t>
      </w:r>
      <w:r>
        <w:t xml:space="preserve"> принятия решения.</w:t>
      </w:r>
    </w:p>
    <w:p w:rsidR="00000000" w:rsidRDefault="00331DD0">
      <w:pPr>
        <w:pStyle w:val="ConsPlusNormal"/>
        <w:ind w:firstLine="540"/>
        <w:jc w:val="both"/>
      </w:pPr>
      <w:r>
        <w:t>2.20. 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</w:t>
      </w:r>
      <w:r>
        <w:t>ную прокуратуру Российской Федерации (с указанием нормативного правового акта, его норм и коррупциогенных факторов).</w:t>
      </w:r>
    </w:p>
    <w:p w:rsidR="00000000" w:rsidRDefault="00331DD0">
      <w:pPr>
        <w:pStyle w:val="ConsPlusNormal"/>
        <w:ind w:firstLine="540"/>
        <w:jc w:val="both"/>
      </w:pPr>
      <w: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jc w:val="center"/>
        <w:outlineLvl w:val="1"/>
      </w:pPr>
      <w:r>
        <w:t xml:space="preserve">3. </w:t>
      </w:r>
      <w:r>
        <w:t>Независимая антикоррупционная экспертиза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  <w:r>
        <w:t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</w:t>
      </w:r>
      <w:r>
        <w:t>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</w:t>
      </w:r>
      <w:r>
        <w:t>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</w:t>
      </w:r>
      <w:r>
        <w:t xml:space="preserve">аны и организации в соответствии с </w:t>
      </w:r>
      <w:hyperlink r:id="rId30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57</w:t>
        </w:r>
      </w:hyperlink>
      <w: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</w:t>
      </w:r>
      <w:r>
        <w:t>полнительной власти, для размещения на данном сайте с указанием дат начала и окончания приема заключений.</w:t>
      </w:r>
    </w:p>
    <w:p w:rsidR="00000000" w:rsidRDefault="00331DD0">
      <w:pPr>
        <w:pStyle w:val="ConsPlusNormal"/>
        <w:ind w:firstLine="540"/>
        <w:jc w:val="both"/>
      </w:pPr>
      <w: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</w:t>
      </w:r>
      <w:r>
        <w:t>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</w:t>
      </w:r>
      <w:r>
        <w:t xml:space="preserve">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</w:t>
      </w:r>
      <w:r>
        <w:t xml:space="preserve">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000000" w:rsidRDefault="00331DD0">
      <w:pPr>
        <w:pStyle w:val="ConsPlusNormal"/>
        <w:ind w:firstLine="540"/>
        <w:jc w:val="both"/>
      </w:pPr>
      <w:r>
        <w:t xml:space="preserve">3.3. Федеральные органы исполнительной </w:t>
      </w:r>
      <w:r>
        <w:t>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</w:t>
      </w:r>
      <w:r>
        <w:t>ерство юстиции Российской Федерации.</w:t>
      </w:r>
    </w:p>
    <w:p w:rsidR="00000000" w:rsidRDefault="00331DD0">
      <w:pPr>
        <w:pStyle w:val="ConsPlusNormal"/>
        <w:ind w:firstLine="540"/>
        <w:jc w:val="both"/>
      </w:pPr>
      <w:r>
        <w:t>При этом в федеральном органе исполнительной власти не может быть создано более одного такого адреса электронной почты.</w:t>
      </w:r>
    </w:p>
    <w:p w:rsidR="00000000" w:rsidRDefault="00331DD0">
      <w:pPr>
        <w:pStyle w:val="ConsPlusNormal"/>
        <w:ind w:firstLine="540"/>
        <w:jc w:val="both"/>
      </w:pPr>
      <w:r>
        <w:t>3.4. В случае изменения адреса электронной почты, предназначенного для получения заключений, федера</w:t>
      </w:r>
      <w:r>
        <w:t xml:space="preserve">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</w:t>
      </w:r>
      <w:r>
        <w:t>об этом Министерство юстиции Российской Федерации.</w:t>
      </w:r>
    </w:p>
    <w:p w:rsidR="00000000" w:rsidRDefault="00331DD0">
      <w:pPr>
        <w:pStyle w:val="ConsPlusNormal"/>
        <w:ind w:firstLine="540"/>
        <w:jc w:val="both"/>
      </w:pPr>
      <w:r>
        <w:t>3.5. Заключения и их копии принимаются федеральным органом исполнительной власти в бумажном и (или) электронном виде.</w:t>
      </w:r>
    </w:p>
    <w:p w:rsidR="00000000" w:rsidRDefault="00331DD0">
      <w:pPr>
        <w:pStyle w:val="ConsPlusNormal"/>
        <w:ind w:firstLine="540"/>
        <w:jc w:val="both"/>
      </w:pPr>
      <w:r>
        <w:t>3.6. Заключения, поступившие в федеральный орган исполнительной власти в электронном ви</w:t>
      </w:r>
      <w:r>
        <w:t xml:space="preserve">де, регистрируются в федеральном органе исполнительной власти в порядке, установленном </w:t>
      </w:r>
      <w:hyperlink r:id="rId31" w:tooltip="Постановление Правительства РФ от 22.09.2009 N 754 (ред. от 06.04.2013) &quot;Об утверждении Положения о системе межведомственного электронного документооборота&quot;{КонсультантПлюс}" w:history="1">
        <w:r>
          <w:rPr>
            <w:color w:val="0000FF"/>
          </w:rPr>
          <w:t>Положением</w:t>
        </w:r>
      </w:hyperlink>
      <w:r>
        <w:t xml:space="preserve"> о системе межведомственного документооборота, утвержденным постановлением Правительства Российской Федера</w:t>
      </w:r>
      <w:r>
        <w:t>ции от 22 сентября 2009 г. N 754.</w:t>
      </w:r>
    </w:p>
    <w:p w:rsidR="00000000" w:rsidRDefault="00331DD0">
      <w:pPr>
        <w:pStyle w:val="ConsPlusNormal"/>
        <w:ind w:firstLine="540"/>
        <w:jc w:val="both"/>
      </w:pPr>
      <w: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</w:t>
      </w:r>
      <w:r>
        <w:t>зультатам независимой антикоррупционной экспертизы не могут быть менее семи дней.</w:t>
      </w:r>
    </w:p>
    <w:p w:rsidR="00000000" w:rsidRDefault="00331DD0">
      <w:pPr>
        <w:pStyle w:val="ConsPlusNormal"/>
        <w:ind w:firstLine="540"/>
        <w:jc w:val="both"/>
      </w:pPr>
      <w:r>
        <w:t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</w:t>
      </w:r>
      <w:r>
        <w:t xml:space="preserve">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</w:t>
      </w:r>
      <w:r>
        <w:lastRenderedPageBreak/>
        <w:t>независимой антикоррупционной экспертизы, даты окончания приема з</w:t>
      </w:r>
      <w:r>
        <w:t>аключений от независимых экспертов с приложением поступивших заключений по соответствующему проекту.</w:t>
      </w:r>
    </w:p>
    <w:p w:rsidR="00000000" w:rsidRDefault="00331DD0">
      <w:pPr>
        <w:pStyle w:val="ConsPlusNormal"/>
        <w:ind w:firstLine="540"/>
        <w:jc w:val="both"/>
      </w:pPr>
      <w: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3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</w:t>
      </w:r>
      <w:r>
        <w:t>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:rsidR="00000000" w:rsidRDefault="00331DD0">
      <w:pPr>
        <w:pStyle w:val="ConsPlusNormal"/>
        <w:ind w:firstLine="540"/>
        <w:jc w:val="both"/>
      </w:pPr>
      <w:r>
        <w:t>3.11. Федеральные органы исполнительной власти, являющиеся разработчиками перечисленных в данном пункте документов, их долж</w:t>
      </w:r>
      <w:r>
        <w:t xml:space="preserve">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</w:t>
      </w:r>
      <w:r>
        <w:t>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</w:t>
      </w:r>
      <w:r>
        <w:t>данина, устанавливающим правовой статус организаций или имеющим межведомственный характер.</w:t>
      </w:r>
    </w:p>
    <w:p w:rsidR="00000000" w:rsidRDefault="00331DD0">
      <w:pPr>
        <w:pStyle w:val="ConsPlusNormal"/>
        <w:ind w:firstLine="540"/>
        <w:jc w:val="both"/>
      </w:pPr>
      <w:r>
        <w:t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</w:t>
      </w:r>
      <w:r>
        <w:t>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</w:t>
      </w:r>
      <w:r>
        <w:t>нительной власти для обеспечения возможности проведения независимой антикоррупционной экспертизы.</w:t>
      </w:r>
    </w:p>
    <w:p w:rsidR="00000000" w:rsidRDefault="00331DD0">
      <w:pPr>
        <w:pStyle w:val="ConsPlusNormal"/>
        <w:ind w:firstLine="540"/>
        <w:jc w:val="both"/>
      </w:pPr>
      <w:r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</w:t>
      </w:r>
      <w:r>
        <w:t xml:space="preserve">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:rsidR="00000000" w:rsidRDefault="00331DD0">
      <w:pPr>
        <w:pStyle w:val="ConsPlusNormal"/>
        <w:ind w:firstLine="540"/>
        <w:jc w:val="both"/>
      </w:pPr>
      <w:r>
        <w:t>3.14. К проектам нормативных правовых актов, направляемых фед</w:t>
      </w:r>
      <w:r>
        <w:t>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:rsidR="00000000" w:rsidRDefault="00331DD0">
      <w:pPr>
        <w:pStyle w:val="ConsPlusNormal"/>
        <w:ind w:firstLine="540"/>
        <w:jc w:val="both"/>
      </w:pPr>
      <w:r>
        <w:t>3.15. Если разработчик проекта но</w:t>
      </w:r>
      <w:r>
        <w:t>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</w:t>
      </w:r>
      <w:r>
        <w:t>ного органа исполнительной власти, прилагается пояснительная записка с мотивированным несогласием.</w:t>
      </w:r>
    </w:p>
    <w:p w:rsidR="00000000" w:rsidRDefault="00331DD0">
      <w:pPr>
        <w:pStyle w:val="ConsPlusNormal"/>
        <w:ind w:firstLine="540"/>
        <w:jc w:val="both"/>
      </w:pPr>
      <w:r>
        <w:t xml:space="preserve"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</w:t>
      </w:r>
      <w:r>
        <w:t>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:rsidR="00000000" w:rsidRDefault="00331DD0">
      <w:pPr>
        <w:pStyle w:val="ConsPlusNormal"/>
        <w:ind w:firstLine="540"/>
        <w:jc w:val="both"/>
      </w:pPr>
      <w:r>
        <w:t>В пояснительной записке к указанным проектам нормативных правовых актов отражаются сведения об уч</w:t>
      </w:r>
      <w:r>
        <w:t>тенных предложениях, изложенных в заключениях по проектам нормативных правовых актов.</w:t>
      </w:r>
    </w:p>
    <w:p w:rsidR="00000000" w:rsidRDefault="00331DD0">
      <w:pPr>
        <w:pStyle w:val="ConsPlusNormal"/>
        <w:ind w:firstLine="540"/>
        <w:jc w:val="both"/>
      </w:pPr>
      <w: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</w:t>
      </w:r>
      <w:r>
        <w:t>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:rsidR="00000000" w:rsidRDefault="00331DD0">
      <w:pPr>
        <w:pStyle w:val="ConsPlusNormal"/>
        <w:ind w:firstLine="540"/>
        <w:jc w:val="both"/>
      </w:pPr>
      <w:r>
        <w:t>3.18. В случае подтверждения наличия коррупциогенных факторов в нормативном правовом акте, структурное подразделение федера</w:t>
      </w:r>
      <w:r>
        <w:t>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:rsidR="00000000" w:rsidRDefault="00331DD0">
      <w:pPr>
        <w:pStyle w:val="ConsPlusNormal"/>
        <w:ind w:firstLine="540"/>
        <w:jc w:val="both"/>
      </w:pPr>
      <w:r>
        <w:t>3.19. Копии заключений по федеральным законам, у</w:t>
      </w:r>
      <w:r>
        <w:t>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</w:t>
      </w:r>
      <w:r>
        <w:t>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:rsidR="00000000" w:rsidRDefault="00331DD0">
      <w:pPr>
        <w:pStyle w:val="ConsPlusNormal"/>
        <w:ind w:firstLine="540"/>
        <w:jc w:val="both"/>
      </w:pPr>
      <w:r>
        <w:t>3.20. Копии заключений по нормативным правовым актам субъектов Российской Федерации, уста</w:t>
      </w:r>
      <w:r>
        <w:t xml:space="preserve">вам </w:t>
      </w:r>
      <w:r>
        <w:lastRenderedPageBreak/>
        <w:t>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</w:t>
      </w:r>
      <w:r>
        <w:t>ой Федерации для учета.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jc w:val="center"/>
        <w:outlineLvl w:val="1"/>
      </w:pPr>
      <w:r>
        <w:t>4. Результаты проведения антикоррупционной экспертизы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  <w: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</w:t>
      </w:r>
      <w:r>
        <w:t xml:space="preserve">предусмотренных Федеральным </w:t>
      </w:r>
      <w:hyperlink r:id="rId3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(далее - заключение).</w:t>
      </w:r>
    </w:p>
    <w:p w:rsidR="00000000" w:rsidRDefault="00331DD0">
      <w:pPr>
        <w:pStyle w:val="ConsPlusNormal"/>
        <w:ind w:firstLine="540"/>
        <w:jc w:val="both"/>
      </w:pPr>
      <w:r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</w:t>
      </w:r>
      <w:r>
        <w:t xml:space="preserve"> власти.</w:t>
      </w:r>
    </w:p>
    <w:p w:rsidR="00000000" w:rsidRDefault="00331DD0">
      <w:pPr>
        <w:pStyle w:val="ConsPlusNormal"/>
        <w:ind w:firstLine="540"/>
        <w:jc w:val="both"/>
      </w:pPr>
      <w: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</w:t>
      </w:r>
      <w:r>
        <w:t>танавливающих правовой статус организаций или имеющих межведомственных характер, при их государственной регистрации.</w:t>
      </w:r>
    </w:p>
    <w:p w:rsidR="00000000" w:rsidRDefault="00331DD0">
      <w:pPr>
        <w:pStyle w:val="ConsPlusNormal"/>
        <w:ind w:firstLine="540"/>
        <w:jc w:val="both"/>
      </w:pPr>
      <w:r>
        <w:t>4.4. Нормативные правовые акты федеральных органов исполнительной власти, затрагивающие права, свободы и обязанности человека и гражданина,</w:t>
      </w:r>
      <w:r>
        <w:t xml:space="preserve">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 w:rsidR="00000000" w:rsidRDefault="00331DD0">
      <w:pPr>
        <w:pStyle w:val="ConsPlusNormal"/>
        <w:ind w:firstLine="540"/>
        <w:jc w:val="both"/>
      </w:pPr>
      <w:r>
        <w:t xml:space="preserve">4.5. При выявлении в нормативных правовых актах реорганизованных и (или) упраздненных </w:t>
      </w:r>
      <w:r>
        <w:t>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</w:t>
      </w:r>
      <w:r>
        <w:t xml:space="preserve">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</w:t>
      </w:r>
      <w:r>
        <w:t>или организации коррупциогенных факторов.</w:t>
      </w:r>
    </w:p>
    <w:p w:rsidR="00000000" w:rsidRDefault="00331DD0">
      <w:pPr>
        <w:pStyle w:val="ConsPlusNormal"/>
        <w:ind w:firstLine="540"/>
        <w:jc w:val="both"/>
      </w:pPr>
      <w: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000000" w:rsidRDefault="00331DD0">
      <w:pPr>
        <w:pStyle w:val="ConsPlusNormal"/>
        <w:ind w:firstLine="540"/>
        <w:jc w:val="both"/>
      </w:pPr>
      <w:r>
        <w:t>4.7. При получении заключения, не соответ</w:t>
      </w:r>
      <w:r>
        <w:t xml:space="preserve">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4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</w:t>
      </w:r>
      <w:r>
        <w:t>щений граждан Российской Федерации".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jc w:val="center"/>
        <w:outlineLvl w:val="1"/>
      </w:pPr>
      <w:r>
        <w:t>5. Отчетность по проведению антикоррупционной экспертизы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  <w: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:rsidR="00000000" w:rsidRDefault="00331DD0">
      <w:pPr>
        <w:pStyle w:val="ConsPlusNormal"/>
        <w:ind w:firstLine="540"/>
        <w:jc w:val="both"/>
      </w:pPr>
      <w:r>
        <w:t>5</w:t>
      </w:r>
      <w:r>
        <w:t>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</w:t>
      </w:r>
      <w:r>
        <w:t>коррупционной экспертизы нормативных правовых актов и их проектов за каждый полугодовой период.</w:t>
      </w:r>
    </w:p>
    <w:p w:rsidR="00000000" w:rsidRDefault="00331DD0">
      <w:pPr>
        <w:pStyle w:val="ConsPlusNormal"/>
        <w:ind w:firstLine="540"/>
        <w:jc w:val="both"/>
      </w:pPr>
      <w:r>
        <w:t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</w:t>
      </w:r>
      <w:r>
        <w:t xml:space="preserve">асти или его заместителем и представляются в Министерство юстиции Российской Федерации по форме согласно </w:t>
      </w:r>
      <w:hyperlink w:anchor="Par161" w:tooltip="                                Информация" w:history="1">
        <w:r>
          <w:rPr>
            <w:color w:val="0000FF"/>
          </w:rPr>
          <w:t>приложению 2</w:t>
        </w:r>
      </w:hyperlink>
      <w:r>
        <w:t>.</w:t>
      </w:r>
    </w:p>
    <w:p w:rsidR="00000000" w:rsidRDefault="00331DD0">
      <w:pPr>
        <w:pStyle w:val="ConsPlusNormal"/>
        <w:ind w:firstLine="540"/>
        <w:jc w:val="both"/>
      </w:pPr>
      <w:r>
        <w:t>5.4. Результаты деятельности независимых экспертов по проведению а</w:t>
      </w:r>
      <w:r>
        <w:t>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</w:t>
      </w:r>
      <w:r>
        <w:t xml:space="preserve"> Министерство юстиции Российской Федерации по форме согласно приложению 3) со всеми поступившими заключениями.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jc w:val="center"/>
        <w:outlineLvl w:val="1"/>
      </w:pPr>
      <w:r>
        <w:t>6. Ответственность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  <w:r>
        <w:t xml:space="preserve">Ответственность за некачественное и несвоевременное проведение антикоррупционной экспертизы нормативных правовых актов и их </w:t>
      </w:r>
      <w:r>
        <w:t xml:space="preserve">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</w:t>
      </w:r>
      <w:r>
        <w:lastRenderedPageBreak/>
        <w:t>федеральных органов исполнительной власти.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jc w:val="right"/>
        <w:outlineLvl w:val="0"/>
      </w:pPr>
      <w:r>
        <w:t>Приложение N 1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nformat"/>
        <w:jc w:val="both"/>
      </w:pPr>
      <w:r>
        <w:t xml:space="preserve">                              </w:t>
      </w:r>
      <w:r>
        <w:t xml:space="preserve">                Наименование структурного</w:t>
      </w:r>
    </w:p>
    <w:p w:rsidR="00000000" w:rsidRDefault="00331DD0">
      <w:pPr>
        <w:pStyle w:val="ConsPlusNonformat"/>
        <w:jc w:val="both"/>
      </w:pPr>
      <w:r>
        <w:t xml:space="preserve">                                          подразделения федерального органа</w:t>
      </w:r>
    </w:p>
    <w:p w:rsidR="00000000" w:rsidRDefault="00331DD0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bookmarkStart w:id="1" w:name="Par115"/>
      <w:bookmarkEnd w:id="1"/>
      <w:r>
        <w:t xml:space="preserve">                                ЗАКЛЮЧЕНИЕ</w:t>
      </w:r>
    </w:p>
    <w:p w:rsidR="00000000" w:rsidRDefault="00331DD0">
      <w:pPr>
        <w:pStyle w:val="ConsPlusNonformat"/>
        <w:jc w:val="both"/>
      </w:pPr>
      <w:r>
        <w:t xml:space="preserve">          по</w:t>
      </w:r>
      <w:r>
        <w:t xml:space="preserve"> результатам проведения антикоррупционной экспертизы</w:t>
      </w:r>
    </w:p>
    <w:p w:rsidR="00000000" w:rsidRDefault="00331DD0">
      <w:pPr>
        <w:pStyle w:val="ConsPlusNonformat"/>
        <w:jc w:val="both"/>
      </w:pPr>
      <w:r>
        <w:t xml:space="preserve">         ________________________________________________________</w:t>
      </w:r>
    </w:p>
    <w:p w:rsidR="00000000" w:rsidRDefault="00331DD0">
      <w:pPr>
        <w:pStyle w:val="ConsPlusNonformat"/>
        <w:jc w:val="both"/>
      </w:pPr>
      <w:r>
        <w:t xml:space="preserve">          (наименование нормативного правового акта, его проекта</w:t>
      </w:r>
    </w:p>
    <w:p w:rsidR="00000000" w:rsidRDefault="00331DD0">
      <w:pPr>
        <w:pStyle w:val="ConsPlusNonformat"/>
        <w:jc w:val="both"/>
      </w:pPr>
      <w:r>
        <w:t xml:space="preserve">                           или иного документа)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r>
        <w:t xml:space="preserve">    В  соответствии с </w:t>
      </w:r>
      <w:hyperlink r:id="rId35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</w:t>
      </w:r>
    </w:p>
    <w:p w:rsidR="00000000" w:rsidRDefault="00331DD0">
      <w:pPr>
        <w:pStyle w:val="ConsPlusNonformat"/>
        <w:jc w:val="both"/>
      </w:pPr>
      <w:r>
        <w:t>г.  N  172-ФЗ "Об антикоррупционной экспертизе нормативных правовых актов и</w:t>
      </w:r>
    </w:p>
    <w:p w:rsidR="00000000" w:rsidRDefault="00331DD0">
      <w:pPr>
        <w:pStyle w:val="ConsPlusNonformat"/>
        <w:jc w:val="both"/>
      </w:pPr>
      <w:r>
        <w:t xml:space="preserve">проектов  нормативных  правовых актов", </w:t>
      </w:r>
      <w:hyperlink r:id="rId36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статьей 6</w:t>
        </w:r>
      </w:hyperlink>
      <w:r>
        <w:t xml:space="preserve"> Федерального закона от 25</w:t>
      </w:r>
    </w:p>
    <w:p w:rsidR="00000000" w:rsidRDefault="00331DD0">
      <w:pPr>
        <w:pStyle w:val="ConsPlusNonformat"/>
        <w:jc w:val="both"/>
      </w:pPr>
      <w:r>
        <w:t>декабря 2008 г. N 273-ФЗ "О противодействии коррупции"</w:t>
      </w:r>
    </w:p>
    <w:p w:rsidR="00000000" w:rsidRDefault="00331DD0">
      <w:pPr>
        <w:pStyle w:val="ConsPlusNonformat"/>
        <w:jc w:val="both"/>
      </w:pPr>
      <w:r>
        <w:t>и ________________________________________________________________________,</w:t>
      </w:r>
    </w:p>
    <w:p w:rsidR="00000000" w:rsidRDefault="00331DD0">
      <w:pPr>
        <w:pStyle w:val="ConsPlusNonformat"/>
        <w:jc w:val="both"/>
      </w:pPr>
      <w:r>
        <w:t xml:space="preserve">             (ссылка на ведомственный нормативный правовой акт)</w:t>
      </w:r>
    </w:p>
    <w:p w:rsidR="00000000" w:rsidRDefault="00331DD0">
      <w:pPr>
        <w:pStyle w:val="ConsPlusNonformat"/>
        <w:jc w:val="both"/>
      </w:pPr>
      <w:r>
        <w:t>проведена антикор</w:t>
      </w:r>
      <w:r>
        <w:t>рупционная экспертиза</w:t>
      </w:r>
    </w:p>
    <w:p w:rsidR="00000000" w:rsidRDefault="00331D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31DD0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r>
        <w:t xml:space="preserve">    Вариант 1:</w:t>
      </w:r>
    </w:p>
    <w:p w:rsidR="00000000" w:rsidRDefault="00331DD0">
      <w:pPr>
        <w:pStyle w:val="ConsPlusNonformat"/>
        <w:jc w:val="both"/>
      </w:pPr>
      <w:r>
        <w:t xml:space="preserve">    В представленном</w:t>
      </w:r>
    </w:p>
    <w:p w:rsidR="00000000" w:rsidRDefault="00331DD0">
      <w:pPr>
        <w:pStyle w:val="ConsPlusNonformat"/>
        <w:jc w:val="both"/>
      </w:pPr>
      <w:r>
        <w:t>_____________________________________________</w:t>
      </w:r>
      <w:r>
        <w:t>______________________________</w:t>
      </w:r>
    </w:p>
    <w:p w:rsidR="00000000" w:rsidRDefault="00331DD0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000000" w:rsidRDefault="00331DD0">
      <w:pPr>
        <w:pStyle w:val="ConsPlusNonformat"/>
        <w:jc w:val="both"/>
      </w:pPr>
      <w:r>
        <w:t>коррупциогенные факторы не выявлены.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r>
        <w:t xml:space="preserve">    Вариант 2:</w:t>
      </w:r>
    </w:p>
    <w:p w:rsidR="00000000" w:rsidRDefault="00331DD0">
      <w:pPr>
        <w:pStyle w:val="ConsPlusNonformat"/>
        <w:jc w:val="both"/>
      </w:pPr>
      <w:r>
        <w:t xml:space="preserve">    В представленном</w:t>
      </w:r>
    </w:p>
    <w:p w:rsidR="00000000" w:rsidRDefault="00331D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31DD0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000000" w:rsidRDefault="00331DD0">
      <w:pPr>
        <w:pStyle w:val="ConsPlusNonformat"/>
        <w:jc w:val="both"/>
      </w:pPr>
      <w:r>
        <w:t xml:space="preserve">выявлены коррупциогенные факторы </w:t>
      </w:r>
      <w:hyperlink w:anchor="Par153" w:tooltip="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N 96." w:history="1">
        <w:r>
          <w:rPr>
            <w:color w:val="0000FF"/>
          </w:rPr>
          <w:t>&lt;1&gt;</w:t>
        </w:r>
      </w:hyperlink>
      <w:r>
        <w:t>.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r>
        <w:t xml:space="preserve">    В целях устранения  выявленных  коррупциогенных  факторов  предлагается</w:t>
      </w:r>
    </w:p>
    <w:p w:rsidR="00000000" w:rsidRDefault="00331DD0">
      <w:pPr>
        <w:pStyle w:val="ConsPlusNonformat"/>
        <w:jc w:val="both"/>
      </w:pPr>
      <w:r>
        <w:t>____________________________________________ (указывается способ устранения</w:t>
      </w:r>
    </w:p>
    <w:p w:rsidR="00000000" w:rsidRDefault="00331DD0">
      <w:pPr>
        <w:pStyle w:val="ConsPlusNonformat"/>
        <w:jc w:val="both"/>
      </w:pPr>
      <w:r>
        <w:t>коррупциогенных  факторов:  исключения из текста документа, изложение е</w:t>
      </w:r>
      <w:r>
        <w:t>го в</w:t>
      </w:r>
    </w:p>
    <w:p w:rsidR="00000000" w:rsidRDefault="00331DD0">
      <w:pPr>
        <w:pStyle w:val="ConsPlusNonformat"/>
        <w:jc w:val="both"/>
      </w:pPr>
      <w:r>
        <w:t>другой редакции, внесение иных изменений в текст рассматриваемого документа</w:t>
      </w:r>
    </w:p>
    <w:p w:rsidR="00000000" w:rsidRDefault="00331DD0">
      <w:pPr>
        <w:pStyle w:val="ConsPlusNonformat"/>
        <w:jc w:val="both"/>
      </w:pPr>
      <w:r>
        <w:t>либо в иной документ или иной способ устранения коррупциогенных факторов).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r>
        <w:t>______________________________ _____________ ______________________________</w:t>
      </w:r>
    </w:p>
    <w:p w:rsidR="00000000" w:rsidRDefault="00331DD0">
      <w:pPr>
        <w:pStyle w:val="ConsPlusNonformat"/>
        <w:jc w:val="both"/>
      </w:pPr>
      <w:r>
        <w:t xml:space="preserve">   (наименование должно</w:t>
      </w:r>
      <w:r>
        <w:t>сти)      (подпись)         (инициалы, фамилия)</w:t>
      </w:r>
    </w:p>
    <w:p w:rsidR="00000000" w:rsidRDefault="00331DD0">
      <w:pPr>
        <w:pStyle w:val="ConsPlusNormal"/>
        <w:jc w:val="both"/>
      </w:pPr>
    </w:p>
    <w:p w:rsidR="00000000" w:rsidRDefault="00331DD0">
      <w:pPr>
        <w:pStyle w:val="ConsPlusNormal"/>
        <w:ind w:firstLine="540"/>
        <w:jc w:val="both"/>
      </w:pPr>
      <w:r>
        <w:t>--------------------------------</w:t>
      </w:r>
    </w:p>
    <w:p w:rsidR="00000000" w:rsidRDefault="00331DD0">
      <w:pPr>
        <w:pStyle w:val="ConsPlusNormal"/>
        <w:ind w:firstLine="540"/>
        <w:jc w:val="both"/>
      </w:pPr>
      <w:bookmarkStart w:id="2" w:name="Par153"/>
      <w:bookmarkEnd w:id="2"/>
      <w: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</w:t>
      </w:r>
      <w:r>
        <w:t xml:space="preserve">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методики</w:t>
        </w:r>
      </w:hyperlink>
      <w:r>
        <w:t>, утвержденной постановлением П</w:t>
      </w:r>
      <w:r>
        <w:t>равительства Российской Федерации от 26 февраля 2010 г. N 96.</w:t>
      </w:r>
    </w:p>
    <w:p w:rsidR="00000000" w:rsidRDefault="00331DD0">
      <w:pPr>
        <w:pStyle w:val="ConsPlusNormal"/>
        <w:jc w:val="both"/>
      </w:pPr>
    </w:p>
    <w:p w:rsidR="00000000" w:rsidRDefault="00331DD0">
      <w:pPr>
        <w:pStyle w:val="ConsPlusNormal"/>
        <w:jc w:val="both"/>
      </w:pPr>
    </w:p>
    <w:p w:rsidR="00000000" w:rsidRDefault="00331DD0">
      <w:pPr>
        <w:pStyle w:val="ConsPlusNormal"/>
        <w:jc w:val="both"/>
      </w:pPr>
    </w:p>
    <w:p w:rsidR="00000000" w:rsidRDefault="00331DD0">
      <w:pPr>
        <w:pStyle w:val="ConsPlusNormal"/>
        <w:jc w:val="both"/>
      </w:pPr>
    </w:p>
    <w:p w:rsidR="00000000" w:rsidRDefault="00331DD0">
      <w:pPr>
        <w:pStyle w:val="ConsPlusNormal"/>
        <w:jc w:val="both"/>
      </w:pPr>
    </w:p>
    <w:p w:rsidR="00000000" w:rsidRDefault="00331DD0">
      <w:pPr>
        <w:pStyle w:val="ConsPlusNormal"/>
        <w:jc w:val="right"/>
        <w:outlineLvl w:val="0"/>
      </w:pPr>
      <w:r>
        <w:t>Приложение N 2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nformat"/>
        <w:jc w:val="both"/>
      </w:pPr>
      <w:bookmarkStart w:id="3" w:name="Par161"/>
      <w:bookmarkEnd w:id="3"/>
      <w:r>
        <w:t xml:space="preserve">                                Информация</w:t>
      </w:r>
    </w:p>
    <w:p w:rsidR="00000000" w:rsidRDefault="00331DD0">
      <w:pPr>
        <w:pStyle w:val="ConsPlusNonformat"/>
        <w:jc w:val="both"/>
      </w:pPr>
      <w:r>
        <w:t xml:space="preserve">                 о проведении антикоррупционной экспертизы</w:t>
      </w:r>
    </w:p>
    <w:p w:rsidR="00000000" w:rsidRDefault="00331DD0">
      <w:pPr>
        <w:pStyle w:val="ConsPlusNonformat"/>
        <w:jc w:val="both"/>
      </w:pPr>
      <w:r>
        <w:t xml:space="preserve">             нормативных правовых актов и проектов норматив</w:t>
      </w:r>
      <w:r>
        <w:t>ных</w:t>
      </w:r>
    </w:p>
    <w:p w:rsidR="00000000" w:rsidRDefault="00331DD0">
      <w:pPr>
        <w:pStyle w:val="ConsPlusNonformat"/>
        <w:jc w:val="both"/>
      </w:pPr>
      <w:r>
        <w:t xml:space="preserve">            правовых актов федеральными органами исполнительной</w:t>
      </w:r>
    </w:p>
    <w:p w:rsidR="00000000" w:rsidRDefault="00331DD0">
      <w:pPr>
        <w:pStyle w:val="ConsPlusNonformat"/>
        <w:jc w:val="both"/>
      </w:pPr>
      <w:r>
        <w:t xml:space="preserve">              власти и независимыми экспертами в соответствии</w:t>
      </w:r>
    </w:p>
    <w:p w:rsidR="00000000" w:rsidRDefault="00331DD0">
      <w:pPr>
        <w:pStyle w:val="ConsPlusNonformat"/>
        <w:jc w:val="both"/>
      </w:pPr>
      <w:r>
        <w:t xml:space="preserve">                 с Федеральным </w:t>
      </w:r>
      <w:hyperlink r:id="rId3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2009 г.</w:t>
      </w:r>
    </w:p>
    <w:p w:rsidR="00000000" w:rsidRDefault="00331DD0">
      <w:pPr>
        <w:pStyle w:val="ConsPlusNonformat"/>
        <w:jc w:val="both"/>
      </w:pPr>
      <w:r>
        <w:t xml:space="preserve">                 N 172-ФЗ "Об ант</w:t>
      </w:r>
      <w:r>
        <w:t>икоррупционной экспертизе</w:t>
      </w:r>
    </w:p>
    <w:p w:rsidR="00000000" w:rsidRDefault="00331DD0">
      <w:pPr>
        <w:pStyle w:val="ConsPlusNonformat"/>
        <w:jc w:val="both"/>
      </w:pPr>
      <w:r>
        <w:t xml:space="preserve">                   нормативных правовых актов и проектов</w:t>
      </w:r>
    </w:p>
    <w:p w:rsidR="00000000" w:rsidRDefault="00331DD0">
      <w:pPr>
        <w:pStyle w:val="ConsPlusNonformat"/>
        <w:jc w:val="both"/>
      </w:pPr>
      <w:r>
        <w:t xml:space="preserve">                        нормативных правовых актов"</w:t>
      </w:r>
    </w:p>
    <w:p w:rsidR="00000000" w:rsidRDefault="00331DD0">
      <w:pPr>
        <w:pStyle w:val="ConsPlusNonformat"/>
        <w:jc w:val="both"/>
      </w:pPr>
      <w:r>
        <w:t xml:space="preserve">                             за период      гг.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r>
        <w:t>________________________________________________________________________</w:t>
      </w:r>
      <w:r>
        <w:t>___</w:t>
      </w:r>
    </w:p>
    <w:p w:rsidR="00000000" w:rsidRDefault="00331DD0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000000" w:rsidRDefault="00331D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31DD0">
      <w:pPr>
        <w:pStyle w:val="ConsPlusNonformat"/>
        <w:jc w:val="both"/>
      </w:pPr>
      <w:r>
        <w:t xml:space="preserve">   (наименование, дата подписания, номер(-а) нормативного правового акта</w:t>
      </w:r>
    </w:p>
    <w:p w:rsidR="00000000" w:rsidRDefault="00331DD0">
      <w:pPr>
        <w:pStyle w:val="ConsPlusNonformat"/>
        <w:jc w:val="both"/>
      </w:pPr>
      <w:r>
        <w:t xml:space="preserve">    федерального органа исполнительно</w:t>
      </w:r>
      <w:r>
        <w:t>й власти, устанавливающего порядок</w:t>
      </w:r>
    </w:p>
    <w:p w:rsidR="00000000" w:rsidRDefault="00331DD0">
      <w:pPr>
        <w:pStyle w:val="ConsPlusNonformat"/>
        <w:jc w:val="both"/>
      </w:pPr>
      <w:r>
        <w:t xml:space="preserve">   проведения антикоррупционной экспертизы нормативного правового акта,</w:t>
      </w:r>
    </w:p>
    <w:p w:rsidR="00000000" w:rsidRDefault="00331DD0">
      <w:pPr>
        <w:pStyle w:val="ConsPlusNonformat"/>
        <w:jc w:val="both"/>
      </w:pPr>
      <w:r>
        <w:t xml:space="preserve">             а также организации мониторинга правоприменения)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r>
        <w:t xml:space="preserve">                                                                Таблица N 1</w:t>
      </w:r>
    </w:p>
    <w:p w:rsidR="00000000" w:rsidRDefault="00331DD0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15"/>
        <w:gridCol w:w="810"/>
        <w:gridCol w:w="810"/>
        <w:gridCol w:w="810"/>
        <w:gridCol w:w="729"/>
        <w:gridCol w:w="729"/>
        <w:gridCol w:w="729"/>
        <w:gridCol w:w="648"/>
        <w:gridCol w:w="243"/>
        <w:gridCol w:w="648"/>
        <w:gridCol w:w="243"/>
        <w:gridCol w:w="729"/>
        <w:gridCol w:w="729"/>
      </w:tblGrid>
      <w:tr w:rsidR="00000000">
        <w:trPr>
          <w:trHeight w:val="180"/>
        </w:trPr>
        <w:tc>
          <w:tcPr>
            <w:tcW w:w="90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1. </w:t>
            </w:r>
            <w:r>
              <w:rPr>
                <w:sz w:val="14"/>
                <w:szCs w:val="14"/>
              </w:rPr>
              <w:t xml:space="preserve">Антикоррупционная экспертиза, проводимая федеральным органом исполнительной власти    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в ходе правовой экспертизы                                     </w:t>
            </w:r>
          </w:p>
        </w:tc>
      </w:tr>
      <w:tr w:rsidR="00000000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НПА </w:t>
            </w:r>
            <w:hyperlink w:anchor="Par235" w:tooltip="&lt;1&gt; Нормативный правовой акт." w:history="1">
              <w:r>
                <w:rPr>
                  <w:color w:val="0000FF"/>
                  <w:sz w:val="14"/>
                  <w:szCs w:val="14"/>
                </w:rPr>
                <w:t>&lt;1&gt;</w:t>
              </w:r>
            </w:hyperlink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(проекты НПА)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1. Количество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НПА (проектов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НПА), по которым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проведена 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антикоррупционная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экспертиза    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2. Количество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НПА (проектов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НПА) с  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выявленными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коррупциогенными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факторами    </w:t>
            </w:r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3. Количество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выявленных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коррупциогенных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факторов в НПА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(проектах НПА) </w:t>
            </w:r>
          </w:p>
        </w:tc>
        <w:tc>
          <w:tcPr>
            <w:tcW w:w="17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4. Три наиболее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распространенных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выявленных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коррупциогенных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фактора, 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процентное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соотношение </w:t>
            </w:r>
            <w:hyperlink w:anchor="Par236" w:tooltip="&lt;2&gt; Указать коррупциогенные факторы по Методике (например, пп. &quot;а&quot; п. 3 М, утв. ПП N 96 либо пп. &quot;б&quot; п. 3 М, утв. ПП N 96), а также их процентное соотношение от общего количества выявленных коррупциогенных факторов (из графы N 3)." w:history="1">
              <w:r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5. Количество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НПА   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(проектов НПА),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в которых</w:t>
            </w:r>
            <w:r>
              <w:rPr>
                <w:sz w:val="14"/>
                <w:szCs w:val="14"/>
              </w:rPr>
              <w:t xml:space="preserve">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устранены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коррупциогенные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факторы 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(из графы N 2) </w:t>
            </w:r>
          </w:p>
        </w:tc>
      </w:tr>
      <w:tr w:rsidR="00000000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</w:tr>
      <w:tr w:rsidR="00000000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законопроекты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указов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постановлений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Правительства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РФ 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ведомственных</w:t>
            </w:r>
          </w:p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  ВСЕГО: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000000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</w:tbl>
    <w:p w:rsidR="00000000" w:rsidRDefault="00331DD0">
      <w:pPr>
        <w:pStyle w:val="ConsPlusNormal"/>
        <w:jc w:val="both"/>
      </w:pPr>
    </w:p>
    <w:p w:rsidR="00000000" w:rsidRDefault="00331DD0">
      <w:pPr>
        <w:pStyle w:val="ConsPlusNormal"/>
        <w:ind w:firstLine="540"/>
        <w:jc w:val="both"/>
      </w:pPr>
      <w:r>
        <w:t>--------------------------------</w:t>
      </w:r>
    </w:p>
    <w:p w:rsidR="00000000" w:rsidRDefault="00331DD0">
      <w:pPr>
        <w:pStyle w:val="ConsPlusNormal"/>
        <w:ind w:firstLine="540"/>
        <w:jc w:val="both"/>
      </w:pPr>
      <w:bookmarkStart w:id="4" w:name="Par235"/>
      <w:bookmarkEnd w:id="4"/>
      <w:r>
        <w:t>&lt;1&gt; Нормативный правовой акт.</w:t>
      </w:r>
    </w:p>
    <w:p w:rsidR="00000000" w:rsidRDefault="00331DD0">
      <w:pPr>
        <w:pStyle w:val="ConsPlusNormal"/>
        <w:ind w:firstLine="540"/>
        <w:jc w:val="both"/>
      </w:pPr>
      <w:bookmarkStart w:id="5" w:name="Par236"/>
      <w:bookmarkEnd w:id="5"/>
      <w:r>
        <w:t xml:space="preserve">&lt;2&gt; Указать коррупциогенные факторы по </w:t>
      </w:r>
      <w:hyperlink r:id="rId3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(например, </w:t>
      </w:r>
      <w:hyperlink r:id="rId4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"а" п. 3</w:t>
        </w:r>
      </w:hyperlink>
      <w:r>
        <w:t xml:space="preserve"> М, утв. ПП N 96 либо </w:t>
      </w:r>
      <w:hyperlink r:id="rId4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"б" п. 3</w:t>
        </w:r>
      </w:hyperlink>
      <w:r>
        <w:t xml:space="preserve"> М, утв. ПП N 96), а также их процентное соотношение от общего количества выявленных коррупциогенных факторов (из графы N 3).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jc w:val="right"/>
        <w:outlineLvl w:val="0"/>
      </w:pPr>
      <w:r>
        <w:t>Приложение N 3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nformat"/>
        <w:jc w:val="both"/>
      </w:pPr>
      <w:r>
        <w:t xml:space="preserve">                                Информация</w:t>
      </w:r>
    </w:p>
    <w:p w:rsidR="00000000" w:rsidRDefault="00331DD0">
      <w:pPr>
        <w:pStyle w:val="ConsPlusNonformat"/>
        <w:jc w:val="both"/>
      </w:pPr>
      <w:r>
        <w:t xml:space="preserve">          о полученных федераль</w:t>
      </w:r>
      <w:r>
        <w:t>ным органом исполнительной власти</w:t>
      </w:r>
    </w:p>
    <w:p w:rsidR="00000000" w:rsidRDefault="00331DD0">
      <w:pPr>
        <w:pStyle w:val="ConsPlusNonformat"/>
        <w:jc w:val="both"/>
      </w:pPr>
      <w:r>
        <w:t xml:space="preserve">         заключениях по результатам независимой антикоррупционной</w:t>
      </w:r>
    </w:p>
    <w:p w:rsidR="00000000" w:rsidRDefault="00331DD0">
      <w:pPr>
        <w:pStyle w:val="ConsPlusNonformat"/>
        <w:jc w:val="both"/>
      </w:pPr>
      <w:r>
        <w:t xml:space="preserve">                       экспертизы за период      г.</w:t>
      </w:r>
    </w:p>
    <w:p w:rsidR="00000000" w:rsidRDefault="00331DD0">
      <w:pPr>
        <w:pStyle w:val="ConsPlusNonformat"/>
        <w:jc w:val="both"/>
      </w:pPr>
    </w:p>
    <w:p w:rsidR="00000000" w:rsidRDefault="00331D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31DD0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000000" w:rsidRDefault="00331DD0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990"/>
        <w:gridCol w:w="990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000000">
        <w:trPr>
          <w:trHeight w:val="210"/>
        </w:trPr>
        <w:tc>
          <w:tcPr>
            <w:tcW w:w="96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1. Независимая антикоррупционная экспертиза проектов нормативных        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правовых актов                                    </w:t>
            </w:r>
          </w:p>
        </w:tc>
      </w:tr>
      <w:tr w:rsidR="00000000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</w:t>
            </w:r>
            <w:r>
              <w:rPr>
                <w:sz w:val="16"/>
                <w:szCs w:val="16"/>
              </w:rPr>
              <w:t xml:space="preserve">ество 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проектов НПА </w:t>
            </w:r>
            <w:hyperlink w:anchor="Par296" w:tooltip="&lt;1&gt; Нормативный правовой акт." w:history="1">
              <w:r>
                <w:rPr>
                  <w:color w:val="0000FF"/>
                  <w:sz w:val="16"/>
                  <w:szCs w:val="16"/>
                </w:rPr>
                <w:t>&lt;1&gt;</w:t>
              </w:r>
            </w:hyperlink>
            <w:r>
              <w:rPr>
                <w:sz w:val="16"/>
                <w:szCs w:val="16"/>
              </w:rPr>
              <w:t>,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размещенных в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 Интернет для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проведения 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экспертизы (с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указанием вида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проекта НПА)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заключений,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поступивших от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 которым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составлены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заключения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экспертов о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выявленных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факторах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проектов НПА, в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которых учтены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замечания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</w:tr>
      <w:tr w:rsidR="00000000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000000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000000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000000">
        <w:trPr>
          <w:trHeight w:val="210"/>
        </w:trPr>
        <w:tc>
          <w:tcPr>
            <w:tcW w:w="960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000000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поступивших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по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результатам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антикоррупционной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экспертизы НПА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НПА,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 которых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выявлены 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факторы (с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НПА)  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рассмотрения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(учтено/не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учтено)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подготовленных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 целях  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исключения из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НПА выявленных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факторов (с 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проекта НПА)  </w:t>
            </w:r>
          </w:p>
        </w:tc>
      </w:tr>
      <w:tr w:rsidR="00000000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000000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000000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31DD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:rsidR="00000000" w:rsidRDefault="00331DD0">
      <w:pPr>
        <w:pStyle w:val="ConsPlusNormal"/>
        <w:jc w:val="both"/>
      </w:pPr>
    </w:p>
    <w:p w:rsidR="00000000" w:rsidRDefault="00331DD0">
      <w:pPr>
        <w:pStyle w:val="ConsPlusNormal"/>
        <w:ind w:firstLine="540"/>
        <w:jc w:val="both"/>
      </w:pPr>
      <w:r>
        <w:t>--------------------------------</w:t>
      </w:r>
    </w:p>
    <w:p w:rsidR="00000000" w:rsidRDefault="00331DD0">
      <w:pPr>
        <w:pStyle w:val="ConsPlusNormal"/>
        <w:ind w:firstLine="540"/>
        <w:jc w:val="both"/>
      </w:pPr>
      <w:bookmarkStart w:id="6" w:name="Par296"/>
      <w:bookmarkEnd w:id="6"/>
      <w:r>
        <w:t>&lt;1&gt; Нормативный правовой акт.</w:t>
      </w:r>
    </w:p>
    <w:p w:rsidR="00000000" w:rsidRDefault="00331DD0">
      <w:pPr>
        <w:pStyle w:val="ConsPlusNormal"/>
        <w:ind w:firstLine="540"/>
        <w:jc w:val="both"/>
      </w:pPr>
      <w:bookmarkStart w:id="7" w:name="Par297"/>
      <w:bookmarkEnd w:id="7"/>
      <w:r>
        <w:t>&lt;2&gt; Аналогичный период прошлого года.</w:t>
      </w:r>
    </w:p>
    <w:p w:rsidR="00000000" w:rsidRDefault="00331DD0">
      <w:pPr>
        <w:pStyle w:val="ConsPlusNormal"/>
        <w:ind w:firstLine="540"/>
        <w:jc w:val="both"/>
      </w:pPr>
      <w:bookmarkStart w:id="8" w:name="Par298"/>
      <w:bookmarkEnd w:id="8"/>
      <w:r>
        <w:t>&lt;3&gt; Отчетный период.</w:t>
      </w:r>
    </w:p>
    <w:p w:rsidR="00000000" w:rsidRDefault="00331DD0">
      <w:pPr>
        <w:pStyle w:val="ConsPlusNormal"/>
        <w:ind w:firstLine="540"/>
        <w:jc w:val="both"/>
      </w:pPr>
    </w:p>
    <w:p w:rsidR="00000000" w:rsidRDefault="00331DD0">
      <w:pPr>
        <w:pStyle w:val="ConsPlusNormal"/>
        <w:ind w:firstLine="540"/>
        <w:jc w:val="both"/>
      </w:pPr>
    </w:p>
    <w:p w:rsidR="00331DD0" w:rsidRDefault="00331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1DD0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D0" w:rsidRDefault="00331DD0">
      <w:pPr>
        <w:spacing w:after="0" w:line="240" w:lineRule="auto"/>
      </w:pPr>
      <w:r>
        <w:separator/>
      </w:r>
    </w:p>
  </w:endnote>
  <w:endnote w:type="continuationSeparator" w:id="0">
    <w:p w:rsidR="00331DD0" w:rsidRDefault="0033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1D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DD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DD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DD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A0272">
            <w:fldChar w:fldCharType="separate"/>
          </w:r>
          <w:r w:rsidR="00D11DDF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A0272">
            <w:fldChar w:fldCharType="separate"/>
          </w:r>
          <w:r w:rsidR="00D11DDF">
            <w:rPr>
              <w:noProof/>
            </w:rPr>
            <w:t>11</w:t>
          </w:r>
          <w:r>
            <w:fldChar w:fldCharType="end"/>
          </w:r>
        </w:p>
      </w:tc>
    </w:tr>
  </w:tbl>
  <w:p w:rsidR="00000000" w:rsidRDefault="00331DD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D0" w:rsidRDefault="00331DD0">
      <w:pPr>
        <w:spacing w:after="0" w:line="240" w:lineRule="auto"/>
      </w:pPr>
      <w:r>
        <w:separator/>
      </w:r>
    </w:p>
  </w:footnote>
  <w:footnote w:type="continuationSeparator" w:id="0">
    <w:p w:rsidR="00331DD0" w:rsidRDefault="0033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DD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рекомендации. "Организация в федеральных органах исполнительной власти антикоррупционной экспертизы нормат...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DD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31DD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1DD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</w:t>
          </w:r>
          <w:r>
            <w:rPr>
              <w:sz w:val="16"/>
              <w:szCs w:val="16"/>
            </w:rPr>
            <w:t>3.10.2016</w:t>
          </w:r>
        </w:p>
      </w:tc>
    </w:tr>
  </w:tbl>
  <w:p w:rsidR="00000000" w:rsidRDefault="00331D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31DD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72"/>
    <w:rsid w:val="00331DD0"/>
    <w:rsid w:val="008A0272"/>
    <w:rsid w:val="00D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C0C7FF-04EC-4190-A230-9C91E4BA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C52E0768D83CA7E8EAF782DAEC558D0F562D56D5104A0F76423880DFE5B698013ECEF2AF768FF0BR1O" TargetMode="External"/><Relationship Id="rId13" Type="http://schemas.openxmlformats.org/officeDocument/2006/relationships/hyperlink" Target="consultantplus://offline/ref=17DC52E0768D83CA7E8EAF782DAEC558D0F562D56D5104A0F76423880D0FREO" TargetMode="External"/><Relationship Id="rId18" Type="http://schemas.openxmlformats.org/officeDocument/2006/relationships/hyperlink" Target="consultantplus://offline/ref=17DC52E0768D83CA7E8EAF782DAEC558D0F860D4635104A0F76423880D0FREO" TargetMode="External"/><Relationship Id="rId26" Type="http://schemas.openxmlformats.org/officeDocument/2006/relationships/hyperlink" Target="consultantplus://offline/ref=17DC52E0768D83CA7E8EAF782DAEC558D0F862D5625204A0F76423880DFE5B698013ECEF2AF768FF0BR4O" TargetMode="External"/><Relationship Id="rId39" Type="http://schemas.openxmlformats.org/officeDocument/2006/relationships/hyperlink" Target="consultantplus://offline/ref=B315E07D02D10C4E3D79D4841237A442105BFDCB94CB658898699635967B78BF0A5B9F68D40CCC9D1DR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DC52E0768D83CA7E8EAF782DAEC558D0F862D5625204A0F76423880DFE5B698013ECEF2AF768FF0BR4O" TargetMode="External"/><Relationship Id="rId34" Type="http://schemas.openxmlformats.org/officeDocument/2006/relationships/hyperlink" Target="consultantplus://offline/ref=17DC52E0768D83CA7E8EAF782DAEC558D0F869D2605E04A0F76423880D0FREO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7DC52E0768D83CA7E8EAF782DAEC558D0F462D7635604A0F76423880D0FREO" TargetMode="External"/><Relationship Id="rId17" Type="http://schemas.openxmlformats.org/officeDocument/2006/relationships/hyperlink" Target="consultantplus://offline/ref=17DC52E0768D83CA7E8EAF782DAEC558D3F065D5655104A0F76423880D0FREO" TargetMode="External"/><Relationship Id="rId25" Type="http://schemas.openxmlformats.org/officeDocument/2006/relationships/hyperlink" Target="consultantplus://offline/ref=17DC52E0768D83CA7E8EAF782DAEC558D3F062D9605004A0F76423880DFE5B698013ECEF2AF768FF0BRBO" TargetMode="External"/><Relationship Id="rId33" Type="http://schemas.openxmlformats.org/officeDocument/2006/relationships/hyperlink" Target="consultantplus://offline/ref=17DC52E0768D83CA7E8EAF782DAEC558D0F562D56D5104A0F76423880D0FREO" TargetMode="External"/><Relationship Id="rId38" Type="http://schemas.openxmlformats.org/officeDocument/2006/relationships/hyperlink" Target="consultantplus://offline/ref=B315E07D02D10C4E3D79D4841237A4421056FDCB9BC86588986996359617R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DC52E0768D83CA7E8EAF782DAEC558D3F062D9605004A0F76423880D0FREO" TargetMode="External"/><Relationship Id="rId20" Type="http://schemas.openxmlformats.org/officeDocument/2006/relationships/hyperlink" Target="consultantplus://offline/ref=17DC52E0768D83CA7E8EAF782DAEC558D0F862D5625204A0F76423880DFE5B698013ECEF2AF768FF0BR4O" TargetMode="External"/><Relationship Id="rId29" Type="http://schemas.openxmlformats.org/officeDocument/2006/relationships/hyperlink" Target="consultantplus://offline/ref=17DC52E0768D83CA7E8EAF782DAEC558D3F065D5655104A0F76423880DFE5B698013ECEF2AF769FC0BR3O" TargetMode="External"/><Relationship Id="rId41" Type="http://schemas.openxmlformats.org/officeDocument/2006/relationships/hyperlink" Target="consultantplus://offline/ref=B315E07D02D10C4E3D79D4841237A442105BFDCB94CB658898699635967B78BF0A5B9F68D40CCC9C1DRB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DC52E0768D83CA7E8EAF782DAEC558D0F266D0665704A0F76423880D0FREO" TargetMode="External"/><Relationship Id="rId24" Type="http://schemas.openxmlformats.org/officeDocument/2006/relationships/hyperlink" Target="consultantplus://offline/ref=17DC52E0768D83CA7E8EAF782DAEC558D0F562D56D5104A0F76423880DFE5B698013ECEF2AF768FF0BR1O" TargetMode="External"/><Relationship Id="rId32" Type="http://schemas.openxmlformats.org/officeDocument/2006/relationships/hyperlink" Target="consultantplus://offline/ref=17DC52E0768D83CA7E8EAF782DAEC558D0F862D5625204A0F76423880DFE5B698013ECEF2AF768FF0BR4O" TargetMode="External"/><Relationship Id="rId37" Type="http://schemas.openxmlformats.org/officeDocument/2006/relationships/hyperlink" Target="consultantplus://offline/ref=17DC52E0768D83CA7E8EAF782DAEC558D0F862D5625204A0F76423880DFE5B698013ECEF2AF768FF0BR4O" TargetMode="External"/><Relationship Id="rId40" Type="http://schemas.openxmlformats.org/officeDocument/2006/relationships/hyperlink" Target="consultantplus://offline/ref=B315E07D02D10C4E3D79D4841237A442105BFDCB94CB658898699635967B78BF0A5B9F68D40CCC9C1DRAO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7DC52E0768D83CA7E8EAF782DAEC558D0F862D5625204A0F76423880DFE5B698013ECEF2AF768FF0BR4O" TargetMode="External"/><Relationship Id="rId23" Type="http://schemas.openxmlformats.org/officeDocument/2006/relationships/hyperlink" Target="consultantplus://offline/ref=17DC52E0768D83CA7E8EAF782DAEC558D0F462D7635604A0F76423880DFE5B698013ECEF2AF768F40BR6O" TargetMode="External"/><Relationship Id="rId28" Type="http://schemas.openxmlformats.org/officeDocument/2006/relationships/hyperlink" Target="consultantplus://offline/ref=17DC52E0768D83CA7E8EAF782DAEC558D0F862D5625204A0F76423880DFE5B698013ECEF2AF768FF0BR4O" TargetMode="External"/><Relationship Id="rId36" Type="http://schemas.openxmlformats.org/officeDocument/2006/relationships/hyperlink" Target="consultantplus://offline/ref=17DC52E0768D83CA7E8EAF782DAEC558D0F965D1635004A0F76423880DFE5B698013ECEF2AF768F90BR4O" TargetMode="External"/><Relationship Id="rId10" Type="http://schemas.openxmlformats.org/officeDocument/2006/relationships/hyperlink" Target="consultantplus://offline/ref=17DC52E0768D83CA7E8EAF782DAEC558D0F965D1635004A0F76423880D0FREO" TargetMode="External"/><Relationship Id="rId19" Type="http://schemas.openxmlformats.org/officeDocument/2006/relationships/hyperlink" Target="consultantplus://offline/ref=17DC52E0768D83CA7E8EAF782DAEC558D0F860D46C5304A0F76423880D0FREO" TargetMode="External"/><Relationship Id="rId31" Type="http://schemas.openxmlformats.org/officeDocument/2006/relationships/hyperlink" Target="consultantplus://offline/ref=17DC52E0768D83CA7E8EAF782DAEC558D0F465D9615F04A0F76423880DFE5B698013ECEF2AF768FD0BRBO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DC52E0768D83CA7E8EAF782DAEC558D9F860D9675D59AAFF3D2F8A00RAO" TargetMode="External"/><Relationship Id="rId14" Type="http://schemas.openxmlformats.org/officeDocument/2006/relationships/hyperlink" Target="consultantplus://offline/ref=17DC52E0768D83CA7E8EAF782DAEC558D0F862D5625204A0F76423880DFE5B698013ECEF2AF768FC0BR0O" TargetMode="External"/><Relationship Id="rId22" Type="http://schemas.openxmlformats.org/officeDocument/2006/relationships/hyperlink" Target="consultantplus://offline/ref=17DC52E0768D83CA7E8EAF782DAEC558D0F266D0665704A0F76423880DFE5B698013ECEF2AF768FF0BR6O" TargetMode="External"/><Relationship Id="rId27" Type="http://schemas.openxmlformats.org/officeDocument/2006/relationships/hyperlink" Target="consultantplus://offline/ref=17DC52E0768D83CA7E8EAF782DAEC558D0F862D5625204A0F76423880DFE5B698013ECEF2AF768FF0BR4O" TargetMode="External"/><Relationship Id="rId30" Type="http://schemas.openxmlformats.org/officeDocument/2006/relationships/hyperlink" Target="consultantplus://offline/ref=17DC52E0768D83CA7E8EAF782DAEC558D3F065D5655104A0F76423880DFE5B698013ECEF290FR0O" TargetMode="External"/><Relationship Id="rId35" Type="http://schemas.openxmlformats.org/officeDocument/2006/relationships/hyperlink" Target="consultantplus://offline/ref=17DC52E0768D83CA7E8EAF782DAEC558D0F562D56D5104A0F76423880DFE5B698013ECEF2AF768FE0BR1O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7577</Words>
  <Characters>43192</Characters>
  <Application>Microsoft Office Word</Application>
  <DocSecurity>2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 </vt:lpstr>
    </vt:vector>
  </TitlesOfParts>
  <Company>КонсультантПлюс Версия 4015.00.08</Company>
  <LinksUpToDate>false</LinksUpToDate>
  <CharactersWithSpaces>50668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2024-09-02T09:24:00Z</dcterms:created>
  <dcterms:modified xsi:type="dcterms:W3CDTF">2024-09-02T09:24:00Z</dcterms:modified>
</cp:coreProperties>
</file>