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85F8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1155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"Меры по предупреждению коррупции в организациях"</w:t>
            </w:r>
            <w:r>
              <w:rPr>
                <w:sz w:val="48"/>
                <w:szCs w:val="48"/>
              </w:rPr>
              <w:br/>
              <w:t>(утв. Минтрудом России)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1155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15.10.2019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11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11559">
      <w:pPr>
        <w:pStyle w:val="ConsPlusNormal"/>
        <w:ind w:firstLine="540"/>
        <w:jc w:val="both"/>
        <w:outlineLvl w:val="0"/>
      </w:pPr>
    </w:p>
    <w:p w:rsidR="00000000" w:rsidRDefault="00D1155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11559">
      <w:pPr>
        <w:pStyle w:val="ConsPlusTitle"/>
        <w:jc w:val="center"/>
      </w:pPr>
    </w:p>
    <w:p w:rsidR="00000000" w:rsidRDefault="00D11559">
      <w:pPr>
        <w:pStyle w:val="ConsPlusTitle"/>
        <w:jc w:val="center"/>
      </w:pPr>
      <w:r>
        <w:t>МЕРЫ ПО ПРЕДУПРЕЖДЕНИЮ КОРРУПЦИИ В ОРГАНИЗАЦИЯХ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Введение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В настоящее время не существует единых стандартов построения системы антикоррупционных мер в организации. Вместе с тем можно выделить ряд ключевых инструментов, которые организациям рекомендуется внедрять в целях эффективного предупреждения коррупции.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Сист</w:t>
      </w:r>
      <w:r>
        <w:t>ематическое внедрение в организации антикоррупционных мер связано с определенными расходами, однако указанная работа в среднесрочной и долгосрочной перспективе может принести организации ряд значимых преимуществ.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частности, приверженность организации зак</w:t>
      </w:r>
      <w:r>
        <w:t>ону и высоким этическим стандартам в деловых отношениях способствуют укреплению ее репутации среди других компаний и клиентов. При этом репутация организации может до некоторой степени служить защитой от коррупционных посягательств со стороны недобросовест</w:t>
      </w:r>
      <w:r>
        <w:t>ных представителей других компаний, государственных органов и органов местного самоуправления: последние могут воздерживаться от предложения или вымогательства незаконного вознаграждения, поскольку будут знать, что такое предложение будет отвергнуто.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Кроме</w:t>
      </w:r>
      <w:r>
        <w:t xml:space="preserve"> того,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лиц, в том числе и иностранных. Особо следует отметить, что профилактика коррупции при выборе деловых п</w:t>
      </w:r>
      <w:r>
        <w:t>артнеров и выстраивании отношений с ними снижает вероятность наложения на организацию санкций за недолжные действия посредников и партнеров.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Отказ организации от участия в коррупционных сделках и профилактика коррупции также способствуют добросовестному по</w:t>
      </w:r>
      <w:r>
        <w:t>ведению ее сотрудников по отношению друг к другу и к самой организации. И наоборот - лояльное отношение организации к незаконному и неэтичному поведению в отношении деловых партнеров может привести к появлению у сотрудников ощущения, что такое поведение пр</w:t>
      </w:r>
      <w:r>
        <w:t>иемлемо и в отношении своего работодателя и коллег.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Антикоррупционная политика организации и система локальных</w:t>
      </w:r>
    </w:p>
    <w:p w:rsidR="00000000" w:rsidRDefault="00D11559">
      <w:pPr>
        <w:pStyle w:val="ConsPlusTitle"/>
        <w:jc w:val="center"/>
      </w:pPr>
      <w:r>
        <w:t>актов по предупреждению коррупции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Деятель</w:t>
      </w:r>
      <w:r>
        <w:t>ность по предупреждению коррупции в организации должна носить системный и последовательный характер. Для этого рекомендуется, прежде всего, разработать и принять антикоррупционную политику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Содержание антикоррупционной политики конкретной орган</w:t>
      </w:r>
      <w:r>
        <w:t>изации определяется особенностями деятельности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этом антикоррупционную политику целесообразно изложить в доступной форме и обеспечить ее доведение до работников и контрагентов организации, в том числе посредством размещения на официальном с</w:t>
      </w:r>
      <w:r>
        <w:t>айте организации в информационно-телекоммуникационной сети "Интернет" (при наличии).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антикоррупционной политике организации могут быть отражены: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цели и задачи антикоррупционной политики;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используемые понятия и определения;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область применения полити</w:t>
      </w:r>
      <w:r>
        <w:t>ки и круг лиц, попадающих под ее действие;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обязанности руководителей и работников, связанные с предупреждением коррупции;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- ответственность работников за несоблюдение положений антикоррупционной политики;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порядок пересмотра и внесения изменений в антик</w:t>
      </w:r>
      <w:r>
        <w:t>оррупционную политику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используемые в организации антикоррупционные инструменты.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При этом необходимые детализированные процедуры применения отдельных антикоррупционных инструментов (методика оценки коррупционных рисков, порядок регулирования </w:t>
      </w:r>
      <w:r>
        <w:t>конфликта интересов, стандарты и кодексы поведения и т.д.)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разработке антикоррупционной политики орга</w:t>
      </w:r>
      <w:r>
        <w:t>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</w:t>
      </w:r>
      <w:r>
        <w:t>обенности.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Разработчиком антикоррупционной политики организации может выступать работник или структурное подразделение организации, на которых планируется возложить функции по предупреждению коррупции. Крупным и средним предприятиям, располагающими достато</w:t>
      </w:r>
      <w:r>
        <w:t>чными финансовыми ресурсами, к разработке и последующей реализации соответствующей антикоррупционной политики могут привлекаться внешние эксперты.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Помимо лиц, непосредственно ответственных за разработку проекта антикоррупционной политики, рекомендуется акт</w:t>
      </w:r>
      <w:r>
        <w:t>ивно привлекать к его обсуждению широкий круг работников организации. Для этого необходимо обеспечить информирование работников о возможности участия в подготовке проекта антикоррупционной политики. В частности, проект политики может быть размещен на офици</w:t>
      </w:r>
      <w:r>
        <w:t>альном сайте организации в информационно-телекоммуникационной сети "Интернет". Также полезно проведение очных обсуждений и консультаций.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Антикоррупционную политику и другие документы организации, регулирующие вопросы предупреждения коррупции, рекомендуется</w:t>
      </w:r>
      <w:r>
        <w:t xml:space="preserve"> утверждать локальными нормативными актами, что позволит обеспечить обязательность их выполнения всеми работниками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Принятие антикоррупционной политики организации должно сопровождаться информированием работников об установленных ею подходах к </w:t>
      </w:r>
      <w:r>
        <w:t>противодействию коррупции и разъяснением важности их соблюдения; желательным также является привлечение к информированию руководства организации. Всех работников организации рекомендуется ознакомить с антикоррупционной политикой под роспись. Обязанность со</w:t>
      </w:r>
      <w:r>
        <w:t>блюдать антикоррупционную политику организации также рекомендуется включать в трудовые договоры работников.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Определение в организации подразделения и (или) работников,</w:t>
      </w:r>
    </w:p>
    <w:p w:rsidR="00000000" w:rsidRDefault="00D11559">
      <w:pPr>
        <w:pStyle w:val="ConsPlusTitle"/>
        <w:jc w:val="center"/>
      </w:pPr>
      <w:r>
        <w:t>ответственных за предупреждение коррупции</w:t>
      </w:r>
    </w:p>
    <w:p w:rsidR="00000000" w:rsidRDefault="00D11559">
      <w:pPr>
        <w:pStyle w:val="ConsPlusNormal"/>
        <w:jc w:val="right"/>
      </w:pPr>
    </w:p>
    <w:p w:rsidR="00000000" w:rsidRDefault="00D11559">
      <w:pPr>
        <w:pStyle w:val="ConsPlusNormal"/>
        <w:ind w:firstLine="540"/>
        <w:jc w:val="both"/>
      </w:pPr>
      <w:r>
        <w:t>При разработке и внедрении системы антикорру</w:t>
      </w:r>
      <w:r>
        <w:t>пционных мер важным этапом является обеспечение распределения функций по предупреждению коррупции внутри организации. В первую очередь, это касается целесообразности назначения отдельных лиц или подразделений, ответственных за антикоррупционную работу.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Фун</w:t>
      </w:r>
      <w:r>
        <w:t>кции, возлагаемые на такие подразделения или сотрудников, могут включать: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разработку проектов локальных нормативных актов по вопросам предупреждения коррупции и соответствующих методических материалов;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участие в проведении в организации оценки коррупционных рисков;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сбор и анализ деклараций и уведомлений, представляемых работниками в целях противодействия коррупции (например, декларации интересов);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- выявление ситуаций конфликта интересов, признаков н</w:t>
      </w:r>
      <w:r>
        <w:t>арушений антикоррупционных мер, принятых в организации, коррупционных правонарушений;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проведение проверок на основании информации о возможном конфликте интересов и (или) коррупционных правонарушениях;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взаимодействие с правоохранительными и иными госуда</w:t>
      </w:r>
      <w:r>
        <w:t>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участие в согласовании определенных кадровых решений, сделок;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проверку добросовестности контрагентов;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инф</w:t>
      </w:r>
      <w:r>
        <w:t>ормирование, консультирование и обучение работников по вопросам противодействия коррупции;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мониторинг изменений российского и применимого к организации зарубежного антикоррупционного законодательства, релевантной судебной практики;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- обеспечение участия </w:t>
      </w:r>
      <w:r>
        <w:t>организации в коллективных соглашениях по вопросам противодействия коррупции;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регулярный мониторинг реализации мер противодействия коррупции в организации, подготовка соответствующих отчетных материалов и предложений для руководства.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Определять структурн</w:t>
      </w:r>
      <w:r>
        <w:t>ое подразделение &lt;1&gt; или отдельных сотрудников, ответственных за предупреждение коррупции, организации следует исходя из своих потребностей, задач, специфики деятельности, штатной численности, организационной структуры, имеющихся ресурсов и иных особенност</w:t>
      </w:r>
      <w:r>
        <w:t>ей. Так, в крупном предприятии может создаваться отдельное подразделение, численность которого может определяться пропорционально численности работников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&lt;1&gt; При разработке положения о структурном подразделении,</w:t>
      </w:r>
      <w:r>
        <w:t xml:space="preserve"> ответственном за предупреждение коррупции, организации могут руководствоваться Примерным </w:t>
      </w:r>
      <w:hyperlink r:id="rId9" w:tooltip="&quot;Примерное положение о подразделении по профилактике коррупционных и иных правонарушений государственной корпорации (компании), публично-правовой компании&quot;{КонсультантПлюс}" w:history="1">
        <w:r>
          <w:rPr>
            <w:color w:val="0000FF"/>
          </w:rPr>
          <w:t>положением</w:t>
        </w:r>
      </w:hyperlink>
      <w:r>
        <w:t xml:space="preserve"> о подразделении по профилактике коррупционных и иных правонарушений государственной корпораци</w:t>
      </w:r>
      <w:r>
        <w:t>и (компании), публично-правовой компании, размещенным на официальном сайте Минтруда России и доступным по ссылке: https://rosmintrud.ru/ministry/programms/anticorruption/015/1. Вместе с тем следует учитывать, что при подготовке указанных материалов принима</w:t>
      </w:r>
      <w:r>
        <w:t>лись во внимание особые запреты, ограничения, требования и обязанности,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В качестве альтернативног</w:t>
      </w:r>
      <w:r>
        <w:t xml:space="preserve">о подхода - когда создание отдельного подразделения может быть нецелесообразным (например, для средних и особенно для малых предприятий) - функции по предупреждению коррупции могут распределяться между или быть полностью возложены на сотрудников одного из </w:t>
      </w:r>
      <w:r>
        <w:t>следующих структурных подразделений: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подразделение комплаенса;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подразделение внутреннего контроля и безопасности;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юридическая служба;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кадровое подразделение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подразделение внутреннего аудита и др.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Микропредприятия, малые и средние предприятия не в</w:t>
      </w:r>
      <w:r>
        <w:t xml:space="preserve">сегда имеют возможность создать указанное </w:t>
      </w:r>
      <w:r>
        <w:lastRenderedPageBreak/>
        <w:t>структурное подразделение организации и (или) нанять отдельного сотрудника, возложив на него полномочия по проведению антикоррупционной работы. В этой связи целесообразно в таких ситуациях соответствующими полномоч</w:t>
      </w:r>
      <w:r>
        <w:t>иями (с учетом специфики деятельности) наделить руководителя организации или заместителя руководителя.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этом следует учитывать, что дополнительное возложение функций в сфере предупреждения коррупции на сотрудников, уже исполняющих иные должностные обяза</w:t>
      </w:r>
      <w:r>
        <w:t>нности, может стать препятствием для эффективной организации антикоррупционной работы. В этой связи рекомендуется, когда это позволяет штатная численность организации, назначать сотрудников, ответственных исключительно за деятельность по предупреждению кор</w:t>
      </w:r>
      <w:r>
        <w:t>рупции в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Для эффективного функционирования подразделений (сотрудников), ответственных за предупреждение коррупции, следует также обеспечить выполнение следующих условий: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четкая регламентация задач, функций и полномочий.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Функционал подраздел</w:t>
      </w:r>
      <w:r>
        <w:t>ений (сотрудников) может быть установлен: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 положении о подразделении, ответственном за предупреждение коррупции (при наличии отдельного подразделения);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 антикоррупционной политике организации и иных локальных нормативных актах, устанавливающих антикоррупционные меры;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 трудовых договорах и должностных инструкциях ответственных работников;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надлежащая квалификация и опыт ответственных сотрудников. Д</w:t>
      </w:r>
      <w:r>
        <w:t>ля реализации антикоррупционных мер рекомендуется привлекать специалистов, обладающих знаниями и опытом в сфере предупреждения коррупции, комплаенса, внутренней (экономической) безопасности, правоохранительной деятельности. Вместе с тем следует помнить, чт</w:t>
      </w:r>
      <w:r>
        <w:t xml:space="preserve">о для реализации антикоррупционных мер в организации таким сотрудникам требуется не только наличие опыта проведения расследований, проверок, аудита, но и навыки подготовки локальных нормативных актов, а также работы с персоналом, включая консультирование. </w:t>
      </w:r>
      <w:r>
        <w:t>Рекомендуется также обеспечивать регулярное обучение и повышение квалификации сотрудников, ответственных за предупреждение коррупции;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3) наличие прямого доступа к руководству и функциональная независимость от подразделений (должностных лиц), отвечающих за </w:t>
      </w:r>
      <w:r>
        <w:t>основные направления деятельности организации. В частности, рекомендуется утвердить порядок проведения подразделением проверок соблюдения принятых в организации антикоррупционных мер, в соответствии с которым доклады об их результатах направляются подразде</w:t>
      </w:r>
      <w:r>
        <w:t>лением непосредственно руководителю организации. Кроме того,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4) обеспечение надлежащ</w:t>
      </w:r>
      <w:r>
        <w:t>ими ресурсами (материальными, кадровыми и иными) и наделение полномочиями, достаточными для проведения антикоррупционных мероприятий в отношении всех работников организации, в том числе лиц, занимающих руководящие должности. Такое обеспечение должно реализ</w:t>
      </w:r>
      <w:r>
        <w:t>овываться, в том числе путем: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назначения достаточного количества сотрудников, ответственных за предупреждение коррупции, с учетом общей штатной численности организации и объема реализуемых ими функций;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установления заработной платы таких сотрудников на</w:t>
      </w:r>
      <w:r>
        <w:t xml:space="preserve"> уровне заработной платы сотрудников подразделений, отвечающих за основные направления деятельности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формирования условий, позволяющих получать доступ к необходимой информации - установления необходимости оказания содействия сотрудниками всех</w:t>
      </w:r>
      <w:r>
        <w:t xml:space="preserve"> структурных подразделений в предоставлении документов, иных сведений, обеспечения доступа к внутриорганизационным базам данных, программному обеспечению и т.п.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Оценка коррупционных рисков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При выстраивании эффективной антикоррупционной политики критическ</w:t>
      </w:r>
      <w:r>
        <w:t>и важным является понимание того, какие коррупционные правонарушения могут быть совершены работниками данной конкретной организации с учетом специфики ее деятельности, в рамках каких бизнес-процессов такие правонарушения наиболее вероятны, каковы возможные</w:t>
      </w:r>
      <w:r>
        <w:t xml:space="preserve"> способы или схемы их совершения и к каким последствиям они могут привести.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Понимание ответов на эти вопросы необходимо по ряду причин.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Во-первых, это позволит обеспечить адресность принимаемых организацией антикоррупционных мер. Будет заложена основа для </w:t>
      </w:r>
      <w:r>
        <w:t>противодействия не коррупции в целом, а отдельным коррупционным практикам, которые реально могут возникнуть в ходе функционирования данной конкретной организации. Тем самым увеличивается действенность антикоррупционных мер, повышается эффективность использ</w:t>
      </w:r>
      <w:r>
        <w:t>ования выделяемых на них кадровых, финансовых и иных ресурсов.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Во-вторых,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работников, ко</w:t>
      </w:r>
      <w:r>
        <w:t>торые требуют более пристального внимания в силу реализации функций, связанных с коррупционными рисками. Это позволит избежать возложения избыточных антикоррупционных стандартов на работников, полномочия которых не дают им реальных возможностей для соверше</w:t>
      </w:r>
      <w:r>
        <w:t>ния коррупционных правонарушений, и, в то же время, учесть те случаи, когда отдельные работники, занимающие не самые высокие должности в организации, могут играть существенную роль в совершении отдельных коррупционных правонарушений.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этой связи основопол</w:t>
      </w:r>
      <w:r>
        <w:t>агающим элементом системного и последовательного подхода к предупреждению коррупции в организации является оценка коррупционных рисков, и именно с нее рекомендуется, по возможности, начинать процесс внедрения антикоррупционных мер.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Примерный порядок оценки</w:t>
      </w:r>
      <w:r>
        <w:t xml:space="preserve"> коррупционных рисков в организации представлен на Рисунке 1. В зависимости от специфики конкретной организации процедура оценки коррупционных рисков может иметь свои особенности. Вместе с тем рекомендуется включать в нее, как минимум, три ключевых составл</w:t>
      </w:r>
      <w:r>
        <w:t>яющих: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идентификация коррупционных рисков - определение коррупционных правонарушений, которые могут быть совершены работниками данной организации, и обнаружение тех бизнес-процессов и составляющих их подпроцессов ("критических точек"), в ходе которых во</w:t>
      </w:r>
      <w:r>
        <w:t>зможно совершение таких неправомерных действий. Приоритетное внимание рекомендуется уделять преступлениям, связанным с получением и дачей взятки, коммерческим подкупом, а также, особенно для организаций с государственным участием, неправомерным использован</w:t>
      </w:r>
      <w:r>
        <w:t>ием работником своих полномочий в целях извлечения выгод и преимуществ для себя или иных лиц либо в целях нанесения вреда другим лицам;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анализ коррупционных рисков - определение возможных способов совершения коррупционного правонарушения с учетом особен</w:t>
      </w:r>
      <w:r>
        <w:t xml:space="preserve">ностей реализации бизнес-процессов в организации ("коррупционных схем"), круга лиц, которые могут быть вовлечены в совершение коррупционного правонарушения, уязвимостей бизнес-процессов, то есть тех особенностей их организации, которые способствуют или не </w:t>
      </w:r>
      <w:r>
        <w:t>препятствуют совершению коррупционного правонарушения;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ранжирование (определение значимости) коррупционных рисков - оценка вероятности совершения коррупционного правонарушения на определенном этапе того или иного бизнес-процесса и возможного вреда, нано</w:t>
      </w:r>
      <w:r>
        <w:t>симого организации и обществу в целом, в случае совершения работником (работниками) организации коррупционного правонарушения.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Выявление, анализ и ранжирование коррупционных рисков закладывают основания для последующего управления ими: принятия мер по мини</w:t>
      </w:r>
      <w:r>
        <w:t>мизации коррупционных рисков, мониторинга эффективности и, при необходимости, корректировки принимаемых мер.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jc w:val="center"/>
      </w:pPr>
      <w:r>
        <w:t>Рисунок 1. Процесс оценки коррупционных рисков</w:t>
      </w:r>
    </w:p>
    <w:p w:rsidR="00000000" w:rsidRDefault="00D11559">
      <w:pPr>
        <w:pStyle w:val="ConsPlusNormal"/>
        <w:jc w:val="center"/>
      </w:pPr>
      <w:r>
        <w:lastRenderedPageBreak/>
        <w:t>в организации</w:t>
      </w:r>
    </w:p>
    <w:p w:rsidR="00000000" w:rsidRDefault="00D11559">
      <w:pPr>
        <w:pStyle w:val="ConsPlusNormal"/>
        <w:jc w:val="center"/>
      </w:pPr>
    </w:p>
    <w:p w:rsidR="00000000" w:rsidRDefault="00D85F87">
      <w:pPr>
        <w:pStyle w:val="ConsPlusNormal"/>
        <w:jc w:val="center"/>
      </w:pPr>
      <w:r>
        <w:rPr>
          <w:noProof/>
          <w:position w:val="-439"/>
        </w:rPr>
        <w:drawing>
          <wp:inline distT="0" distB="0" distL="0" distR="0">
            <wp:extent cx="5062220" cy="5710555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Организации, планирующей проводить оценку коррупционных рисков, рекомендуется разработать и утвердить приказом руководителя организации собственный порядок (методику) оценки коррупционных рисков, учитывающий специфику данной организации: сферу ее деятельно</w:t>
      </w:r>
      <w:r>
        <w:t>сти и уставные цели, характер взаимодействия с государственными органами и иными регулирующими инстанциями, наличие или отсутствие внешнеэкономической деятельности и иные факторы.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проведении оценки коррупционных рисков рекомендуется руководствоваться с</w:t>
      </w:r>
      <w:r>
        <w:t>ледующими основными принципами: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анализировать бизнес-процессы, а не личностные качества.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качестве предмета оценки рекомендуется определить риски, связанные с природой реализуемых организацией целей (направлений деятельности), а также с особенностями п</w:t>
      </w:r>
      <w:r>
        <w:t xml:space="preserve">остроения отдельных бизнес-процессов и подпроцессов организации - то есть с объективными возможностями для совершения коррупционных правонарушений. Оценка коррупционных рисков не должна быть направлена на проведение </w:t>
      </w:r>
      <w:r>
        <w:lastRenderedPageBreak/>
        <w:t>личностной диагностики работников органи</w:t>
      </w:r>
      <w:r>
        <w:t>зации и выявление субъективных качеств, повышающих вероятность совершения кем-либо из них коррупционных правонарушений.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проверять на наличие коррупционных рисков все бизнес-процессы.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Коррупционные риски могут возникать при реализации практически любого </w:t>
      </w:r>
      <w:r>
        <w:t>направления деятельности и бизнес-процесса организации. В связи с этим необходимо учитывать, что применение подхода, при котором из всех направлений деятельности и бизнес-процессов организации заранее выделяется перечень наиболее коррупционноемких, которые</w:t>
      </w:r>
      <w:r>
        <w:t xml:space="preserve"> впоследствии становятся предметом оценки, имеет определенные недостатки.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 одной стороны, значительно увеличивается вероятность того, что отдельные бизнес-процессы, связанные с коррупционными рисками, не получат необходимого внимания только потому, что он</w:t>
      </w:r>
      <w:r>
        <w:t>и направлены на реализацию направлений деятельности, изначально не признанных коррупционно опасными. С другой стороны, возникает опасность того, что на всех работников организации, вовлеченных в реализацию направления деятельности (бизнес-процесса), призна</w:t>
      </w:r>
      <w:r>
        <w:t>нного коррупционно опасным, будут предусмотрены антикоррупционные стандарты вне зависимости от того, присутствуют ли коррупционные риски именно в их деятельности (в рамках отдельных подпроцессов).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связи с этим при наличии необходимых ресурсов объектом ан</w:t>
      </w:r>
      <w:r>
        <w:t>ализа должны стать все бизнес-процессы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рационально распределять ресурсы.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Оценку коррупционных рисков рекомендуется проводить применительно ко всем бизнес-процессам организации, однако при этом следует учитывать, что полномасштабная оценка к</w:t>
      </w:r>
      <w:r>
        <w:t>оррупционных рисков в крупных предприятиях зачастую требует значительных кадровых и финансовых ресурсов.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</w:t>
      </w:r>
      <w:r>
        <w:t xml:space="preserve"> графика оценки коррупционных рисков, при котором ежегодно детальная оценка коррупционных рисков проводится в отношении части направлений деятельности (бизнес-процессов) организации, начиная с наиболее коррупционно опасных. Например, в первый год предметом</w:t>
      </w:r>
      <w:r>
        <w:t xml:space="preserve"> оценки коррупционных рисков становятся три направления деятельности или бизнес-процесса организации, в следующий - еще три, и так далее пока не будут проанализированы все направления деятельности (бизнес-процессы).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4) обеспечивать сочетание беспристрастно</w:t>
      </w:r>
      <w:r>
        <w:t>сти лиц, проводящих оценку, и понимания ими особенностей рассматриваемого бизнес-процесса.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 одной стороны, оценку коррупционных рисков, возникающих при реализации какого-либо бизнес-процесса, не рекомендуется поручать исключительно владельцу этого бизнес-</w:t>
      </w:r>
      <w:r>
        <w:t>процесса. В определенных обстоятельствах структурное подразделение, ответственное за реализацию конкретного бизнес-процесса, может быть заинтересовано в сокрытии недостатков, присущих его организации, в том числе коррупционных рисков.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 другой стороны, воз</w:t>
      </w:r>
      <w:r>
        <w:t>ложение обязанностей по проведению оценки исключительно на внешних по отношению к рассматриваемому бизнес-процессу субъектов также оказывается нецелесообразным. В частности, подразделения, ответственные за реализацию мер по противодействию коррупции в орга</w:t>
      </w:r>
      <w:r>
        <w:t xml:space="preserve">низации, могут быть в достаточной мере беспристрастными, но при этом не обладать необходимыми техническими и иными знаниями особенностей организации оцениваемого бизнес-процесса. Это может не позволить им провести достаточно детальную оценку и выявить все </w:t>
      </w:r>
      <w:r>
        <w:t>имеющиеся коррупционные риски.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Оптимальным представляется поручать оценку коррупционных рисков коллегиальному органу (рабочей группе, комиссии), в которую будут включены методологи и, возможно, непосредственные исполнители оцениваемых бизнес-процессов, раб</w:t>
      </w:r>
      <w:r>
        <w:t xml:space="preserve">отники, ответственные за реализацию мер по предупреждению коррупции в организации, а также, при необходимости, представители иных структурных подразделений (юридического, внутренней безопасности, внутреннего аудита и т.д.). Крупным и средним предприятиям, </w:t>
      </w:r>
      <w:r>
        <w:t xml:space="preserve">при наличии необходимых ресурсов, также рекомендуется привлекать к проведению оценки </w:t>
      </w:r>
      <w:r>
        <w:lastRenderedPageBreak/>
        <w:t>коррупционных рисков квалифицированных внешних экспертов.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5) максимально конкретизировать описание коррупционных рисков.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Оценка коррупционных рисков не должна сводиться ли</w:t>
      </w:r>
      <w:r>
        <w:t xml:space="preserve">шь к общему обозначению бизнес-процессов организации, при реализации которых возможно совершение коррупционных правонарушений. Целесообразно определить состав потенциальных коррупционных правонарушений и насколько возможно полно проанализировать вероятные </w:t>
      </w:r>
      <w:r>
        <w:t>способы их совершения (коррупционные схемы). Такой подход позволит в дальнейшем разработать более эффективные меры предупреждения коррупции в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6) обеспечивать взаимосвязь результатов оценки коррупционных рисков с проводимыми в организации антик</w:t>
      </w:r>
      <w:r>
        <w:t>оррупционными мероприятиями.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Оценка коррупционных рисков должна быть нацелена на конкретный практически значимый результат. Она необходима, прежде всего, для того, чтобы выявить уязвимости бизнес-процессов и слабые места в существующей в организации систем</w:t>
      </w:r>
      <w:r>
        <w:t>е мер предупреждения коррупции и указать направления для повышения ее эффективности. Оценка коррупционных рисков сама по себе не является мерой противодействия коррупции, она закладывает фундамент для принятия таких мер.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Соответственно, результаты оценки к</w:t>
      </w:r>
      <w:r>
        <w:t>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актов. Внедрение в организации любых антикоррупционных механизмов и выбор способа их применения должны основыват</w:t>
      </w:r>
      <w:r>
        <w:t>ься на четком понимании того, минимизации каких коррупционных рисков и устранению каких потенциальных коррупционных схем они будут способствовать. &lt;2&gt;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&lt;2&gt; Примерная карта коррупционных рисков организации размещена на официа</w:t>
      </w:r>
      <w:r>
        <w:t>льном сайте Минтруда России в информационно-телекоммуникационной сети "Интернет" по ссылке: https://rosmintrud.ru/ministry/programms/anticorruption/015.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7) проводить оценку коррупционных рисков регулярно.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Результаты оценки коррупционных рисков должны акту</w:t>
      </w:r>
      <w:r>
        <w:t>ализироваться на регулярной основе, поскольку бизнес-процессы организации, распределение полномочий по их реализации между структурными подразделениями, процедуры внутреннего контроля и иные обстоятельства, имеющие принципиальное значение с точки зрения оц</w:t>
      </w:r>
      <w:r>
        <w:t>енки коррупционных рисков, меняются с течением времени.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этой связи оценку коррупционных рисков рекомендуется проводить: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1. непосредственно перед первоначальным внедрением системы мер предупреждения коррупции в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2. в дальнейшем на регулярной основе: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либо в форме полной оценки коррупционных рисков в организации через определенные промежутки времени (например, каждые два - три года) - такая форма в большей степени подходит для малых и средних предприятий;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либо в</w:t>
      </w:r>
      <w:r>
        <w:t xml:space="preserve"> форме более длительных циклов (например, каждый год оценка коррупционных рисков проводится применительно к нескольким направлениям деятельности (бизнес-процессам) организации, после завершения оценки всех направлений деятельности (бизнес-процессов) цикл п</w:t>
      </w:r>
      <w:r>
        <w:t>овторяется) - такая форма в большей степени подходит для крупных предприятий;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3. при изменении существенных обстоятельств, таких как: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масштабные изменения целей и задач организации и (или) ее организационно-штатной структуры;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выявление случаев совершен</w:t>
      </w:r>
      <w:r>
        <w:t>ия коррупционных правонарушений;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- изменение антикоррупционного законодательства в странах, где компания осуществляет свою деятельность;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изменение бизнес-процессов.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Регулирование конфликта интересов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Одним из важнейших инструментов предупреждения корруп</w:t>
      </w:r>
      <w:r>
        <w:t>ции в организации является выявление и урегулирование конфликта интересов. Организациям, особенно с государственным участием, рекомендуется уделять данному инструменту пристальное внимание в ходе выстраивания системы антикоррупционных мер; для частных орга</w:t>
      </w:r>
      <w:r>
        <w:t>низаций регулирование конфликта интересов также становится актуальным в рамках противодействия корпоративному мошенничеству.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Конфликт интересов не всегда приводит к негативным последствиям для организации, но такая ситуация несет в себе большое количество </w:t>
      </w:r>
      <w:r>
        <w:t>рисков для организации. Даже в случае принятия решения, которое привело к положительным последствиям для организации, при наличии конфликта интересов такая ситуация может привести к сомнениям в объективности со стороны работников организации, подорвать кор</w:t>
      </w:r>
      <w:r>
        <w:t>поративную культуру. В этой связи организациям рекомендуется разработать соответствующие политики, связанные с порядком предотвращения и урегулирования конфликта интересов. Перед организацией, желающей принять меры по предотвращению и урегулированию конфли</w:t>
      </w:r>
      <w:r>
        <w:t>кта интересов, стоит сложная задача соблюдения баланса между интересами организации как единого целого и личной заинтересованности работников организации. С одной стороны, работники организации имеют право в свободное от основной работы время заниматься ин</w:t>
      </w:r>
      <w:r>
        <w:t>ой трудовой, предпринимательской и политической деятельностью, вступать в имущественные отношения. С другой стороны, такая частная деятельность работников, а также имеющиеся у работников семейные и иные личные отношения могут вступить в противоречие с инте</w:t>
      </w:r>
      <w:r>
        <w:t>ресами организации.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функции, принимаемые деловые решения.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Высокая</w:t>
      </w:r>
      <w:r>
        <w:t xml:space="preserve"> значимость данного инструмента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</w:t>
      </w:r>
      <w:r>
        <w:t xml:space="preserve"> случае является ситуация,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</w:t>
      </w:r>
      <w:r>
        <w:t>тренной выгоды для себя или для лиц, связанных с ним родственными, имущественными или иными отношениями.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</w:t>
      </w:r>
      <w:r>
        <w:t xml:space="preserve"> пользу распределяется та или иная ограниченная выгода. Когда работник встает перед выбором между предоставлением такого "блага" связанным с ним лицам или лицам, являющимся для работника "посторонними", он может поддаться соблазну, потерять объективность, </w:t>
      </w:r>
      <w:r>
        <w:t>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этом следует понимать, что сам по себе конфликт интересов не является правонарушением и тем более не тождественен к</w:t>
      </w:r>
      <w:r>
        <w:t xml:space="preserve">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</w:t>
      </w:r>
      <w:r>
        <w:t>правонарушения, организациям рекомендуется принимать меры по выявлению и урегулированию таких ситуаций.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внедрении в организациях механизмов регулирования конфликта интересов следует учитывать, что в настоящее время в законодательстве закреплены различн</w:t>
      </w:r>
      <w:r>
        <w:t>ые определения понятия конфликт интересов и процедуры его урегулирования.</w:t>
      </w:r>
    </w:p>
    <w:p w:rsidR="00000000" w:rsidRDefault="00D11559">
      <w:pPr>
        <w:pStyle w:val="ConsPlusNormal"/>
        <w:spacing w:before="200"/>
        <w:ind w:firstLine="540"/>
        <w:jc w:val="both"/>
      </w:pPr>
      <w:hyperlink r:id="rId11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г. N 273-ФЗ "О противодействии коррупции" (далее - Федеральный закон "О противодействии коррупции") дано следу</w:t>
      </w:r>
      <w:r>
        <w:t>ющее определение понятия "конфликт интересов":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</w:t>
      </w:r>
      <w:r>
        <w:t>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Одновременно </w:t>
      </w:r>
      <w:hyperlink r:id="rId12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частью 2 статьи 10</w:t>
        </w:r>
      </w:hyperlink>
      <w:r>
        <w:t xml:space="preserve"> Федерального закона "О противодействии коррупции" </w:t>
      </w:r>
      <w:r>
        <w:t>предусмотрено определение понятию "личная заинтересованность":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</w:t>
      </w:r>
      <w:r>
        <w:t xml:space="preserve">ицом, указанным в </w:t>
      </w:r>
      <w:hyperlink r:id="rId13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части 1</w:t>
        </w:r>
      </w:hyperlink>
      <w:r>
        <w:t xml:space="preserve"> рассматриваемой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</w:t>
      </w:r>
      <w:r>
        <w:t xml:space="preserve">ражданами или организациями, с которыми лицо, указанное в </w:t>
      </w:r>
      <w:hyperlink r:id="rId14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части 1</w:t>
        </w:r>
      </w:hyperlink>
      <w:r>
        <w:t xml:space="preserve"> рассматриваемой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Организации, которы</w:t>
      </w:r>
      <w:r>
        <w:t>е не являются государственными корпорациями, публично-правовыми компаниями, 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создаваемыми для выполнения з</w:t>
      </w:r>
      <w:r>
        <w:t xml:space="preserve">адач, поставленных перед федеральными государственными органами, не обязаны при разработке соответствующих регулятивных мер основываться на определении "конфликта интересов", закрепленном в Федеральном </w:t>
      </w:r>
      <w:hyperlink r:id="rId15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законе</w:t>
        </w:r>
      </w:hyperlink>
      <w:r>
        <w:t xml:space="preserve"> "О противодействии коррупции". Вместе с тем реком</w:t>
      </w:r>
      <w:r>
        <w:t xml:space="preserve">ендуется, чтобы вводимые организациями определения понятия "конфликт интересов" не противоречили общим подходам, заложенным в соответствующих определениях Федерального </w:t>
      </w:r>
      <w:hyperlink r:id="rId16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Отдельным категориям организаций следует также руков</w:t>
      </w:r>
      <w:r>
        <w:t>одствоваться нормативными правовыми актами, регулирующими сферу, в которой организация осуществляет свою деятельность, и содержащими соответствующие понятия и их определение и (или) описание.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Вне зависимости от выбранного подхода к определению понятия "кон</w:t>
      </w:r>
      <w:r>
        <w:t>фликт интересов" организации рекомендуется разработать перечень типовых ситуаций конфликта интересов с учетом специфики деятельности данной организации. Это необходимо, чтобы сформировать у работников понимание того, как определение "конфликта интересов" с</w:t>
      </w:r>
      <w:r>
        <w:t>оотносится с их повседневной трудовой деятельностью.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определении наличия или отсутствия конфликта интересов учитывать одновременное наличие следующих обстоятельств: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наличие личной заинтересованности;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фа</w:t>
      </w:r>
      <w:r>
        <w:t>ктическое наличие у должностного лица полномочий для реализации личной заинтересованности;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</w:t>
      </w:r>
      <w:r>
        <w:t>ализацией (возможной реализацией) должностным лицом своих полномочий. &lt;3&gt;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&lt;3&gt; При квалификации ситуации в качестве ситуации конфликта интересов организации могут руководствоваться Методическими </w:t>
      </w:r>
      <w:hyperlink r:id="rId17" w:tooltip="&lt;Письмо&gt; Минтруда России от 26.07.2018 N 18-0/10/П-5146 &lt;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&gt;{КонсультантПлюс}" w:history="1">
        <w:r>
          <w:rPr>
            <w:color w:val="0000FF"/>
          </w:rPr>
          <w:t>рекомендации</w:t>
        </w:r>
      </w:hyperlink>
      <w:r>
        <w:t xml:space="preserve"> по вопросам привлечения к юридической ответственности за непринятие мер по предотвращению и (или) урегулированию конфликта</w:t>
      </w:r>
      <w:r>
        <w:t xml:space="preserve"> интересов размещены на официальном сайте Минтруда России и доступны для ознакомления и скачивания по ссылке: https://rosmintrud.ru/ministry/programms/anticorruption/9/15. Вместе с тем следует учитывать, что при подготовке указанных материалов принимались </w:t>
      </w:r>
      <w:r>
        <w:t>во внимание институционально-правовой статус отдельных категорий лиц.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При выстраивании системы регулирования конфликта интересов следует помнить, что этот процесс требует участия как работодателя, так и работников. Ключевыми элементами такой системы являю</w:t>
      </w:r>
      <w:r>
        <w:t xml:space="preserve">тся </w:t>
      </w:r>
      <w:r>
        <w:lastRenderedPageBreak/>
        <w:t>предупреждение, выявление и урегулирование конфликта интересов.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Предупреждение конфликта интересов предусматривает: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проработанную систему антикоррупционных мер, затрудняющих попадание работника в ситуацию конфликта интересов (например, установлени</w:t>
      </w:r>
      <w:r>
        <w:t>е особенностей получения подарков от лиц, заинтересованных в расположении работника в связи с его трудовыми обязанностями);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внедрение проверочных процедур при принятии кадровых решений и при распределении обязанностей на предмет возможности возникновения</w:t>
      </w:r>
      <w:r>
        <w:t xml:space="preserve"> конфликта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Выявление конфликта интересов может включать: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</w:t>
      </w:r>
      <w:r>
        <w:t xml:space="preserve"> ежегодно) и (или) ситуативно (непосредственно в случае возникновения определенных ситуаций);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самостоятельное выявление ситуаций конфликта интересов подразделением (работниками), ответственным за предупреждение коррупции в организации, путем сопоставлени</w:t>
      </w:r>
      <w:r>
        <w:t>я информации, предоставляемой работником, со сведениями, содержащимися в различных государственных и коммерческих базах данных (например, ЕГРЮЛ/ЕГРИП, ЕГРН и т.п.). При наличии возможности рекомендуется разработать в организации специализированное программ</w:t>
      </w:r>
      <w:r>
        <w:t>ное обеспечение, направленное на выявление конфликта интересов.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Обязательное самостоятельное декларирование интересов работниками имеет фундаментальное значение с точки зрения выявления конфликта интересов. Рекомендуется уделить пристальное внимание разраб</w:t>
      </w:r>
      <w:r>
        <w:t>отке формы деклараций и порядка их рассмотрения. &lt;4&gt;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&lt;4&gt; Типовые формы для регулярного и ситуативного декларирования размещены на официальном сайте Минтруда России в информационно-телекоммуникационной сети "Интернет" по ссы</w:t>
      </w:r>
      <w:r>
        <w:t>лке: https://rosmintrud.ru/ministry/programms/anticorruption/015.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 xml:space="preserve">При этом следует учитывать, что декларирование интересов является достаточно обременительной процедурой как для работников, так и для работодателя. В этой связи при принятии решения о том, </w:t>
      </w:r>
      <w:r>
        <w:t>кому из работников целесообразно декларировать интересы и насколько детальной будет форма декларации,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Так,</w:t>
      </w:r>
      <w:r>
        <w:t xml:space="preserve"> целесообразным может быть распространение декларирования не на всех работников организации, а только на определенный круг лиц, в перечень которых, прежде всего, должны быть включены работники, чьи должности связаны с повышенными коррупционными рисками. Во</w:t>
      </w:r>
      <w:r>
        <w:t>зможным также является использование разных форм деклараций для разных категорий работников, отличающихся по объему и степени детализированности предоставляемой информации. Еще одним вариантом может стать распространение на работников организации ситуативн</w:t>
      </w:r>
      <w:r>
        <w:t>ого декларирования, а на работников, чьи должности связаны с повышенными коррупционными рисками, - еще и регулярного декларирования.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Использование электронной формы деклараций и программы первичного анализа представленных сведений может значительно облегчи</w:t>
      </w:r>
      <w:r>
        <w:t>ть процесс сбора и обработки соответствующей информации.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Урегулирование конфликта интересов может осуществляться различными способами, например, посредством: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усиления контроля за исполнением работником трудовых обязанностей, при выполнении которых мож</w:t>
      </w:r>
      <w:r>
        <w:t>ет возникнуть конфликт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- отстранения работника от совершения действий (принятия решений) в отношении юридического или физического лица, с которым связан его личный интерес;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ограничения доступа работника к информации, владение которой может при</w:t>
      </w:r>
      <w:r>
        <w:t>вести к конфликту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перевода работника на другую работу как внутри структурного подразделения, так и в другое подразделение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- предложения работнику отказаться от полученной или предполагаемой к получению выгоды, являющейся причиной </w:t>
      </w:r>
      <w:r>
        <w:t>возникновения конфликта интересов.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При этом необходимо учитывать, что эффективное урегулирование конфликта интересов требует детального анализа каждой конкретной ситуации с тем, чтобы определить наиболее релевантные меры по недопущению совершения работником коррупционного правонарушения. В </w:t>
      </w:r>
      <w:r>
        <w:t>отдельных случаях, особенно в крупных предприятиях,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(например, комиссии по соблюдению требований к служебном</w:t>
      </w:r>
      <w:r>
        <w:t>у поведению и урегулированию конфликта интересов).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разрешении имеющегося конфликта интересов рекомендуется выбирать наиболее "мягкую" меру урегулирования из возможных с учетом существующих обстоятельств. Более жесткие меры следует использовать только в</w:t>
      </w:r>
      <w:r>
        <w:t xml:space="preserve">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</w:t>
      </w:r>
      <w:r>
        <w:t>ника и вероятность того, что этот личный интерес будет реализован в ущерб интересам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Одним из возможных способов предотвращения конфликта интересов среди работников микропредприятий, малых и средних предприятий является коллегиальное принятие р</w:t>
      </w:r>
      <w:r>
        <w:t>ешений. Такой подход обусловлен, в первую очередь, структурными особенностями таких организаций. Так, в указанных ситуациях целесообразно предусмотреть, что в случае возникновения ситуации конфликта интересов, например, при заключении договора с деловым па</w:t>
      </w:r>
      <w:r>
        <w:t>ртнером, в отношении которого у работника имеется личная заинтересованность, работнику организации необходимо обратиться к уполномоченному должностному лицу (например, заместителю руководителя организации), которое наделено правом принимать окончательное р</w:t>
      </w:r>
      <w:r>
        <w:t>ешение по вопросу заключения таких договоров.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Одновременно отдельным типам организаций (акционерные общества, общества с ограниченной ответственностью, некоммерческие организации) следует учитывать требования действующего законодательства, касающиеся регул</w:t>
      </w:r>
      <w:r>
        <w:t>ирования сделок с заинтересованностью. Внедрение мер контроля таких сделок, в том числе процедур их дополнительного согласования, может рассматриваться в качестве одного из элементов системы регулирования конфликта интересов. &lt;5&gt;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</w:t>
      </w:r>
      <w:r>
        <w:t>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&lt;5&gt; Выдержки из нормативных правовых актов, содержащих положения, касающиеся сделок с заинтересованностью, размещены на официальном сайте Минтруда России в информационно-телекоммуникационной сети "Интернет" по ссылке: https://rosmintrud.ru/ministry/</w:t>
      </w:r>
      <w:r>
        <w:t>programms/anticorruption/015.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Положение о регулировании конфликта интересов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выстраивании в организации системы мер по предотвращению, выявлению и урегулированию конфликта интересов рекомендуется разработать отдельное положение о регулировании конфликт</w:t>
      </w:r>
      <w:r>
        <w:t>а интересов и утвердить его либо в качестве приложения к антикоррупционной политике организации, либо в качестве отдельного локального нормативного акта.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такое положение могут включаться: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цели и задачи принятия положения;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2) круг лиц, попадающих под е</w:t>
      </w:r>
      <w:r>
        <w:t>го действие;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основные используемые понятия и определения (в том числе понятия "личная заинтересованность", "конфликт интересов", "связанные лица" и иные);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4) принципы раскрытия и урегулирования конфликта интересов в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5) действия работников в</w:t>
      </w:r>
      <w:r>
        <w:t xml:space="preserve"> связи с предупреждением, раскрытием и урегулированием конфликта интересов и порядок их осуществления;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6) порядок раскрытия конфликта интересов (декларирования);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7) порядок рассмотрения деклараций и урегулирования конфликта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8) меры ответственнос</w:t>
      </w:r>
      <w:r>
        <w:t>ти.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Все процедуры, предусматриваемые положением о регулировании конфликта интересов, должны быть тщательно проработаны с учетом особенностей управленческих процессов в конкретной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Вопросы, связанные с объемом и содержанием представляемых сведен</w:t>
      </w:r>
      <w:r>
        <w:t>ий, также должны быть четко прописаны в соответствующем локальном нормативном акте организации (с которым также необходимо ознакомить соответствующих работников).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этом основной целью указанного декларирования является не установление имущественного пол</w:t>
      </w:r>
      <w:r>
        <w:t>ожения работника организации и (или) его близких родственников, а непосредственно выявление личной заинтересованности в целях предупреждения реализации ситуации конфликта интересов, которая может нанести организации экономический, репутационный и иной ущер</w:t>
      </w:r>
      <w:r>
        <w:t>б.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Вместе с тем организации необходимо соблюдать конституционное право граждан на неприкосновенность частной жизни, личной и семейной тайны, нормативные правовые акты Российской Федерации, направленные на охрану конституционных прав и законных интересов гр</w:t>
      </w:r>
      <w:r>
        <w:t>аждан, в том числе защиту персональных данных, а также учитывать установленные в связи с этим ограничения на проверку достоверности и полноты представленных работником сведений.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Круг лиц, попадающих под действие положения о конфликте интересов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Действие по</w:t>
      </w:r>
      <w:r>
        <w:t>ложения следует распространить на всех работников организации вне зависимости от уровня занимаемой должности. В этом случае соответствующие положения нужно включить в текст трудовых договоров.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Принципы раскрытия и урегулирования конфликта интересов в организации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основу работы по управлению конфликтом интересов в организации могут быть положены следующие принципы: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раскрытия сведений о реальном или потенциальном конфликте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индивиду</w:t>
      </w:r>
      <w:r>
        <w:t>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конфиденциальность процесса раскрытия сведений о конфликте интересов и процесса его урегулирования;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соблюдение баланса инт</w:t>
      </w:r>
      <w:r>
        <w:t>ересов организации и работника при урегулировании конфликта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Действия работни</w:t>
      </w:r>
      <w:r>
        <w:t xml:space="preserve">ков в связи с предупреждением, раскрытием и урегулированием конфликта </w:t>
      </w:r>
      <w:r>
        <w:lastRenderedPageBreak/>
        <w:t>интересов и порядок их осуществления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положении о конфликте интересов рекомендуется закрепить, например, следующие действия работников в связи с предупреждением, раскрытием и урегулиров</w:t>
      </w:r>
      <w:r>
        <w:t>анием конфликта интересов и порядок их осуществления: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</w:t>
      </w:r>
      <w:r>
        <w:t xml:space="preserve"> избегать (по возможности) ситуаций и обстоятельств, которые могут привести к конфликту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раскрывать возникший (реальный) или потенциальный конфликт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содействовать урегулированию возникшего конфликта интересов.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Порядок раскрытия кон</w:t>
      </w:r>
      <w:r>
        <w:t>фликта интересов (декларирования)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Организации следует установить процедуру раскрытия конфликта интересов, утвердить ее локальным нормативным актом и довести до сведения всех работников организации. В организации возможно установление различных видов раскры</w:t>
      </w:r>
      <w:r>
        <w:t>тия конфликта интересов, в том числе: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раскрытие сведений о конфликте интересов при приеме на работу;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раскрытие сведений о конфликте интересов при назначении на новую должность;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разовое раскрытие сведений по мере возникновения ситуаций конфликта интер</w:t>
      </w:r>
      <w:r>
        <w:t>есов.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Раскрытие сведений о конфликте интересов целесообразно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Крупным и средним предприятиям полезны</w:t>
      </w:r>
      <w:r>
        <w:t>м может быть ежегодное заполнение рядом работников декларации о конфликте интересов.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Организация должна взять на себя обязательство конфиденциального рассмотрения представленных сведений и урегулирования конфликта интересов.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Определение лиц, ответственных</w:t>
      </w:r>
      <w:r>
        <w:t xml:space="preserve"> за прием сведений о возникшем конфликте интересов, и рассмотрение этих сведений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Определение должностных лиц, ответственных за прием сведений (деклараций) о возникающих (имеющихся) конфликтах интересов, является существенным элементом в реализации антикорр</w:t>
      </w:r>
      <w:r>
        <w:t>упционной политики. Таким лицом может быть непосредственный начальник работника, сотрудник кадровой службы, лицо, ответственное за предупреждение коррупции, иные лица. Рассмотрение полученной информации целесообразно проводить коллегиально: в обсуждении мо</w:t>
      </w:r>
      <w:r>
        <w:t>гут принять участие упомянутые выше лица, представитель юридического подразделения, руководитель более высокого звена и т.д.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Стандарты и кодексы поведения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Одним из наиболее полезных инструментов предупреждения коррупции в организации является установление для работников стандартов и кодексов поведения (далее также - антикоррупционные стандарты).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Внедрение системы антикоррупционных стандартов направлено на ре</w:t>
      </w:r>
      <w:r>
        <w:t>шение двух основных задач: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1) ограничить круг возможных действий работника, которые могут привести к его попаданию в ситуацию конфликта интересов (например, получение подарка или предложения о работе по </w:t>
      </w:r>
      <w:r>
        <w:lastRenderedPageBreak/>
        <w:t>совместительству от организации-конкурента могут в да</w:t>
      </w:r>
      <w:r>
        <w:t>льнейшем побудить работника совершить те или иные действия в пользу такой организации, идущие вразрез с его трудовыми обязанностями; установление соответствующих антикоррупционных стандартов на получение подарков и работу по совместительству позволят преду</w:t>
      </w:r>
      <w:r>
        <w:t>предить попадание работника в такую этически спорную ситуацию);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затруднить осуществление или сокрытие уже имевших место коррупционных правонарушений.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Следует иметь в виду, что антикоррупционные стандарты имеют более широкий спектр действия, чем регулиро</w:t>
      </w:r>
      <w:r>
        <w:t>вание вопросов, связанных непосредственно с недопустимостью совершения коррупционных правонарушений. В данные стандарты следует включить положения, устанавливающие ряд правил (порядков) поведения работников, затрагивающих общую этику деловых отношений и на</w:t>
      </w:r>
      <w:r>
        <w:t>правленных на формирование этичного, добросовестного поведения работников и организации в целом.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Антикоррупционные стандарты могут значительно различаться между собой по степени жесткости устанавливаемой регламентации. С одной стороны, в них можно закрепит</w:t>
      </w:r>
      <w:r>
        <w:t>ь только основные ценности и принципы, которые организация намерена культивировать в своей деятельности. С другой стороны, можно установить конкретные, обязательные для соблюдения правила поведения. Организации следует разрабатывать антикоррупционные станд</w:t>
      </w:r>
      <w:r>
        <w:t xml:space="preserve">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этики, </w:t>
      </w:r>
      <w:r>
        <w:t>принятыми в данном профессиональном сообществе.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разработке системы антикоррупционных стандартов рекомендуется принимать во внимание, что в зависимости от занимаемой должности работники могут быть в разной мере подвержены коррупционным рискам. В связи с</w:t>
      </w:r>
      <w:r>
        <w:t xml:space="preserve"> этим целесообразным может стать применение к разным категориям работников различающихся по степени строгости антикоррупционных стандартов.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Вместе с тем, устанавливая антикоррупционные стандарты, следует обеспечить строгое соблюдение действующего законодат</w:t>
      </w:r>
      <w:r>
        <w:t>ельства, в том числе трудового законодательства и законодательства о персональных данных, с тем, чтобы избежать нарушения прав работников.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Антикоррупционные стандарты рекомендуется закреплять в локальных нормативных актах организации. Работников следует оз</w:t>
      </w:r>
      <w:r>
        <w:t>накомить с ними под роспись. Процедуры, направленные на предупреждение коррупции, могут быть установлены в различных локальных актах организации, однако более предпочтительным является их закрепление в едином документе, например, кодексе деловой этики (код</w:t>
      </w:r>
      <w:r>
        <w:t>екс поведения). Кодекс деловой этики может быть посвящен только антикоррупционным стандартам, а может включать и иные рекомендации по поведению работников организации, например, касающиеся правил взаимодействия с коллегами и клиентами, дресс-кода и т.д.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Ко</w:t>
      </w:r>
      <w:r>
        <w:t>декс деловой этики может закреплять как общие ценности, принципы и правила поведения, так и специальные, направленные на регулирование поведения в отдельных сферах. Примерами общих ценностей, принципов и правил поведения, которые могут быть закреплены в ко</w:t>
      </w:r>
      <w:r>
        <w:t>дексе, являются: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соблюдение высоких этических стандартов поведения;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поддержание высоких стандартов профессиональной деятельности;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следование лучшим практикам корпоративного управления;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создание и поддержание атмосферы доверия и взаимного уважения;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следование принципу добросовестной конкуренции;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следование принципу социальной ответственности бизнеса;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соблюдение законности и принятых на себя договорных обязательств;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соблюдение принципов объективности и честности при принятии кадровых решений.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Общие ценности, принципы и правила поведения могут быть раскрыты и детализированы для отдельных сфер (видов) деятельности. Например, в сфере кадровой политики может быть закреплен принцип продвижения на вышестоящую должность только исходя из деловых качест</w:t>
      </w:r>
      <w:r>
        <w:t xml:space="preserve">в работника или введен антикоррупционный стандарт, устанавливающий особенности работы в организации родственников на условии их прямой подчиненности друг другу. При этом в кодекс могут быть введены правила реализации определенных процедур, направленных на </w:t>
      </w:r>
      <w:r>
        <w:t>поддержание декларируемых стандартов, и определения используемой терминологии. Например,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</w:t>
      </w:r>
      <w:r>
        <w:t xml:space="preserve"> на нарушение этого принципа. При установлении антикоррупционного стандарта, устанавливающего особенности работы в организации родственников на условии их прямой подчиненности друг другу, может быть дано точное определение понятия "родственники", то есть ч</w:t>
      </w:r>
      <w:r>
        <w:t xml:space="preserve">етко определен круг лиц, на которых распространяется действие данного стандарта. Таким образом, кодекс деловой этики может не только декларировать определенные ценности, принципы и стандарты поведения, но и устанавливать правила и процедуры их внедрения в </w:t>
      </w:r>
      <w:r>
        <w:t>практику деятельности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Дополнительно рекомендуется включать обязанность соблюдения антикоррупционных стандартов в трудовые договоры работников.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Закрепленные в локальных актах организации формулировки антикоррупционных стандартов должны давать ч</w:t>
      </w:r>
      <w:r>
        <w:t>еткое понимание того, какое поведение является недопустимым для работников, а также какие исключения из установленных антикоррупционных стандартов возможны. Для большей наглядности формулировки антикоррупционных стандартов рекомендуется дополнять примерами</w:t>
      </w:r>
      <w:r>
        <w:t>, позволяющими работникам понять, как соответствующие нормы соотносятся с их повседневной трудовой деятельностью.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разработке системы антикоррупционных стандартов следует также обозначить в локальных актах меры ответственности, применяемые в случае их н</w:t>
      </w:r>
      <w:r>
        <w:t xml:space="preserve">арушения. При этом следует учитывать, что к работнику могут применяться только меры, прямо указанные в Трудовом </w:t>
      </w:r>
      <w:hyperlink r:id="rId18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кодексе</w:t>
        </w:r>
      </w:hyperlink>
      <w:r>
        <w:t xml:space="preserve"> Российской Федерации в соответствии с установленным порядком. Так, например, увольнение работника по инициативе работодателя по основаниям, предусм</w:t>
      </w:r>
      <w:r>
        <w:t xml:space="preserve">отренным </w:t>
      </w:r>
      <w:hyperlink r:id="rId19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пунктом 7.1 статьи 81</w:t>
        </w:r>
      </w:hyperlink>
      <w:r>
        <w:t xml:space="preserve"> Трудового кодекса Российской Федерации, применимо исключительно к работникам определенных категорий организаций, указанных в </w:t>
      </w:r>
      <w:hyperlink r:id="rId20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статьях 349.1</w:t>
        </w:r>
      </w:hyperlink>
      <w:r>
        <w:t xml:space="preserve"> и </w:t>
      </w:r>
      <w:hyperlink r:id="rId21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349.2</w:t>
        </w:r>
      </w:hyperlink>
      <w:r>
        <w:t xml:space="preserve"> Трудового кодекса Российской Федерации.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применении ме</w:t>
      </w:r>
      <w:r>
        <w:t>р ответственности рекомендуется основываться на следующих основных принципах: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адекватность и соразмерность: санкции не должны быть чрезмерно "мягкими" или чрезмерно "жесткими";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2) неотвратимость и отсутствие </w:t>
      </w:r>
      <w:r>
        <w:t>избирательного подхода: санкции должны реально применяться на практике. Если они будут существовать только "на бумаге", работники станут воспринимать антикоррупционные стандарты как малозначимую формальность. При принятии решения о применении или непримене</w:t>
      </w:r>
      <w:r>
        <w:t>нии санкций, равно как и выборе конкретной меры ответственности не должны приниматься во внимание должность работника и его роль в организации, в противном случае у работников будет создаваться впечатление, что в организации есть "неприкасаемые" сотрудники</w:t>
      </w:r>
      <w:r>
        <w:t>, к которым антикоррупционные стандарты не применяются. При этом применение мер ответственности должно учитывать характер совершенного проступка, его тяжесть, обстоятельства, при которых оно совершено, соблюдение работником иных антикоррупционных стандарто</w:t>
      </w:r>
      <w:r>
        <w:t>в, а также предшествующие результаты исполнения своих трудовых обязанностей;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детальный анализ ситуаций возможного нарушения антикоррупционных стандартов: санкции должны применяться на основании результатов проверки, в ходе которой будет возможность выяс</w:t>
      </w:r>
      <w:r>
        <w:t>нить значимые обстоятельства возникшей спорной ситуации; в этой связи рекомендуется утвердить локальным нормативным актом организации порядок проведения служебных проверок - либо в отношении любых дисциплинарных проступков, либо в отношении непосредственно</w:t>
      </w:r>
      <w:r>
        <w:t xml:space="preserve"> нарушений антикоррупционных стандартов.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Организациям рекомендуется, в первую очередь, предусмотреть специальные антикоррупционные стандарты в следующих сферах.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Получение и дарение подарков, незаконное вознаграждение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Получение подарка делает работника в о</w:t>
      </w:r>
      <w:r>
        <w:t>пределенной степени обязанным дарителю; в связи с этим подарки часто используются для поддержания неформальных, в том числе коррупционных отношений. Получение даже незначительных по стоимости подарков может быть при наличии определенных обстоятельств квали</w:t>
      </w:r>
      <w:r>
        <w:t>фицировано как получение взятки или коммерческий подкуп.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Устанавливая антикоррупционные стандарты в данной сфере, рекомендуется уделить внимание как получению подарков сотрудниками организаций, так и дарению подарков от имени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первом случае п</w:t>
      </w:r>
      <w:r>
        <w:t xml:space="preserve">олучение работником организации подарка от лица, в отношении которого он наделен теми или иными управленческими или распределительными полномочиями, а также от иных заинтересованных сторон (например, от конкурентов) может послужить причиной отступления им </w:t>
      </w:r>
      <w:r>
        <w:t>от объективного и беспристрастного исполнения своих трудовых обязанностей. Подарок также может быть "оплатой" за уже совершенные работником неправомерные действия.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Во втором случае дарение подарка может фактически являться "оплатой" за предоставление орган</w:t>
      </w:r>
      <w:r>
        <w:t>изации определенных благ и преимуществ, например, за оказание помощи в получении государственного контракта. В этой связи особенно жесткие антикоррупционные стандарты должны быть установлены в части дарения подарков тем категориям лиц, для которых установл</w:t>
      </w:r>
      <w:r>
        <w:t>ены законодательные запреты и ограничения на получение подарков: лиц, замещающих государственные и муниципальные должности, государственных и муниципальных служащих, работников отдельных категорий организаций.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При установлении антикоррупционных стандартов </w:t>
      </w:r>
      <w:r>
        <w:t>в данной сфере рекомендуется предусмотреть ответы на ряд ключевых вопросов: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Что считать подарком? Будут ли антикоррупционные стандарты распространяться только на материальные ценности или также на оказание различных услуг: оплату путешествий, питания в р</w:t>
      </w:r>
      <w:r>
        <w:t xml:space="preserve">есторанах, проживания в отелях и т.п. (более целесообразным представляется второй подход). </w:t>
      </w:r>
      <w:hyperlink r:id="rId22" w:tooltip="&quot;Гражданский кодекс Российской Федерации (часть вторая)&quot; от 26.01.1996 N 14-ФЗ (ред. от 18.03.2019, с изм. от 03.07.2019){КонсультантПлюс}" w:history="1">
        <w:r>
          <w:rPr>
            <w:color w:val="0000FF"/>
          </w:rPr>
          <w:t>Подпунктом 4 пункта 1 статьи 575</w:t>
        </w:r>
      </w:hyperlink>
      <w:r>
        <w:t xml:space="preserve"> Гражданского кодекса Российской Федерации установлено, что не допускается дарение,</w:t>
      </w:r>
      <w:r>
        <w:t xml:space="preserve"> за исключением обычных подарков, стоимость которых не превышает трех тысяч рублей, в отношениях между коммерческими организациями.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Получение каких подарков будет допускаться? Как показывает практика, недопущение получения подарков является нецелесообраз</w:t>
      </w:r>
      <w:r>
        <w:t>ной мерой, так как: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в отдельных случаях подарки, прежде всего с низкой стоимостью, с минимальной долей вероятности могут использоваться в качестве коррупционных выплат (например, полученные на мероприятиях блокноты, ручки, календари и т.п.);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в отдель</w:t>
      </w:r>
      <w:r>
        <w:t>ных странах существуют особые обычаи гостеприимства и выражения благодарности, предусматривающие дарение подарков.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этой связи оптимальным решением может стать установление антикоррупционных стандартов в следующих аспектах: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получение подарков от опреде</w:t>
      </w:r>
      <w:r>
        <w:t>ленных категорий дарителей (например, конкурентов, поставщиков, организаций, являющихся стороной судебного разбирательства с работодателем);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2) стоимость получаемого подарка (как разового, так и на общую стоимость подарков, получаемых от одного дарителя в </w:t>
      </w:r>
      <w:r>
        <w:t>течение определенного периода, например, года).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Устанавливать ли декларирование подарков? В отдельных случаях может быть полезным использование такого механизма, как декларирование подарков, позволяющего определить дарителей и оценить получение подарка с</w:t>
      </w:r>
      <w:r>
        <w:t xml:space="preserve"> точки зрения возникновения конфликта интересов. При этом декларирование может производиться как отдельно в отношении получения работником подарков, так и в рамках декларирования работником интересов.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Кроме регулирования вопросов дарения и получения подарк</w:t>
      </w:r>
      <w:r>
        <w:t>ов, организации следует обратить внимание на регулирование представительских расходов, используемых на оплату деловых поездок, проведение конференций, иных мероприятий, оплату питания, проживания, развлечения деловых партнеров. Следует иметь в виду, что та</w:t>
      </w:r>
      <w:r>
        <w:t>кие расходы также могут использоваться в качестве "прикрытия" для коррупционных платежей, в связи с чем организации рекомендуется предусмотреть: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условия получения сотрудниками средств для оплаты такого рода расходов, например, необходимость согласования</w:t>
      </w:r>
      <w:r>
        <w:t xml:space="preserve"> их получения с антикоррупционным подразделением;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механизмы последующего контроля использования таких расходов в соответствии с заявленными целями.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Одновременно в локальных нормативных актах организации, например, в антикоррупционной политике организаци</w:t>
      </w:r>
      <w:r>
        <w:t xml:space="preserve">и, следует установить прямой запрет на получение и дачу взяток. При этом следует обратить внимание на то, что, хотя в Уголовном </w:t>
      </w:r>
      <w:hyperlink r:id="rId23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кодексе</w:t>
        </w:r>
      </w:hyperlink>
      <w:r>
        <w:t xml:space="preserve"> Российской Федерации взяткой признается только непосредственно передача денежных средств, иных ценностей взяткополучателю, в ряде з</w:t>
      </w:r>
      <w:r>
        <w:t>арубежных стран взяткой будет считаться также предложение, обещание, одобрение взятки, а также испрашивание и согласие на получение взятки. В этой связи организациями, в первую очередь ведущим внешнеэкономическую деятельность или имеющим зарубежных контраг</w:t>
      </w:r>
      <w:r>
        <w:t>ентов, рекомендуется предусматривать запрет на все указанные неправомерные действия.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Иная оплачиваемая деятельность и владение ценными бумагами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Необходимость регулирования данной сферы обусловлена потребностью предотвратить возможный конфликт интересов и </w:t>
      </w:r>
      <w:r>
        <w:t>не допустить формирования дополнительных каналов для получения работником коррупционных платежей. Так, наличие у работника ценных бумаг в организации, в отношении которой он обладает определенными распределительными или управленческими полномочиями, на сто</w:t>
      </w:r>
      <w:r>
        <w:t>имость которых он косвенно может повлиять, принимая решения в пользу такой организации, вводит работника в ситуацию конфликта интересов; а работа по совместительству на организацию-партнера или конкурента может являться прикрытием для выплаты работнику под</w:t>
      </w:r>
      <w:r>
        <w:t xml:space="preserve"> видом заработной платы вознаграждения за использование им своего положения в интересах данной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внедрении соответствующих антикоррупционных стандартов рекомендуется обратить внимание, в первую очередь, на такие аспекты, как: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вхождение работника в органы управления сторонней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выполнение работ, оказание услуг в интересах сторонней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владение долями участия, ценными бумагами сторонней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получение займов, кредитов от сторонней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выступление в качестве агента или представителя сторонней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иная финансовая заинтересованность в результатах деятельности сторонней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Применительно к указанным практикам, в организации могут быть установлен порядок уведомления ра</w:t>
      </w:r>
      <w:r>
        <w:t xml:space="preserve">ботником организации о наличии личной заинтересованности, в том числе в рамках декларирования интересов. Исходя из имеющихся в распоряжении организации финансовых, человеческих и иных ресурсов, в случае, если работник не готов отказаться от объекта личной </w:t>
      </w:r>
      <w:r>
        <w:t>заинтересованности, могут быть предприняты различные меры, направленные на минимизацию коррупционных рисков: установление дополнительного контроля, дополнительных этапов согласования; ограничение работника в доступе к работе в сферах, связанных с его лично</w:t>
      </w:r>
      <w:r>
        <w:t>й заинтересованностью; внесение изменений в обязанности работника в целях недопущения реализации личной заинтересованности и т.д.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Помимо иной оплачиваемой деятельности работников организации, объектом регулирования может также стать последующее трудоустрой</w:t>
      </w:r>
      <w:r>
        <w:t xml:space="preserve">ство бывших сотрудников. Например, может быть введен </w:t>
      </w:r>
      <w:r>
        <w:lastRenderedPageBreak/>
        <w:t>антикоррупционный стандарт, заключающийся в декларировании ведения переговоров о будущем трудоустройстве, практика отстранения от исполнения обязанностей в отношении организации, в которую планирует пере</w:t>
      </w:r>
      <w:r>
        <w:t>ходить работник. Вместе с тем следует иметь в виду,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работодателя, занимающегося теми же видами деятельности в той ж</w:t>
      </w:r>
      <w:r>
        <w:t>е области, что и прежний работодатель (например, прямого конкурента) ограничивает права работника и противоречит трудовому законодательству. &lt;6&gt;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4" w:tooltip="Вопрос: ...О включении в трудовой договор с работником условия о запрете в течение года после увольнения трудоустраиваться в компании-конкуренты и открывать аналогичный бизнес. (Письмо Минтруда России от 19.10.2017 N 14-2/В-942){КонсультантПлюс}" w:history="1">
        <w:r>
          <w:rPr>
            <w:color w:val="0000FF"/>
          </w:rPr>
          <w:t>письмо</w:t>
        </w:r>
      </w:hyperlink>
      <w:r>
        <w:t xml:space="preserve"> Минтруда России от 19 октября 2017 г. N 14-2/В-942.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Спонсорская, благотворительная деятельность, взносы на политические цели, пожертвования политическим партия</w:t>
      </w:r>
      <w:r>
        <w:t>м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Подобные выплаты могут использоваться в качестве "прикрытия" коррупционных платежей, особенно в контексте взаимодействия организации с лицами, замещающими государственные или муниципальные должности, государственными или муниципальными служащими, иными д</w:t>
      </w:r>
      <w:r>
        <w:t xml:space="preserve">олжностными лицами. Следует учитывать, что в соответствии с изменениями и дополнениями, внесенными в </w:t>
      </w:r>
      <w:hyperlink r:id="rId25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статьи 290</w:t>
        </w:r>
      </w:hyperlink>
      <w:r>
        <w:t xml:space="preserve"> и </w:t>
      </w:r>
      <w:hyperlink r:id="rId26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291</w:t>
        </w:r>
      </w:hyperlink>
      <w:r>
        <w:t xml:space="preserve"> Уголовного кодекса Российской Федерации в 2016 году, взяткой признается в том числе передача денег, ценных бумаг, иного имущ</w:t>
      </w:r>
      <w:r>
        <w:t>ества либо незаконное оказание услуг имущественного характера, предоставление иных имущественных прав по указанию должностного лица иному физическому или юридическому лицу.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Организациям рекомендуется предусмотреть порядок предоставления подобных выплат, вк</w:t>
      </w:r>
      <w:r>
        <w:t>лючая, например, их обязательное предварительное согласование подразделением по предупреждению коррупции, ведение соответствующей отчетности, проведение периодического аудита таких выплат.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этом юридическими лицам, в уставном (складочном) капитале котор</w:t>
      </w:r>
      <w:r>
        <w:t>ых доля (вклад) Российской Федерации, субъектов Российской Федерации и (или) муниципальных образований превышает 30 процентов на день внесения пожертвования (для открытых акционерных обществ - на день составления списка лиц, имеющих право участвовать в год</w:t>
      </w:r>
      <w:r>
        <w:t>овом общем собрании акционеров за предыдущий финансовый год), и иным категориям организаций, не допускается осуществлять пожертвования политической партии и ее региональным отделениям (</w:t>
      </w:r>
      <w:hyperlink r:id="rId27" w:tooltip="Федеральный закон от 11.07.2001 N 95-ФЗ (ред. от 26.07.2019) &quot;О политических партиях&quot;{КонсультантПлюс}" w:history="1">
        <w:r>
          <w:rPr>
            <w:color w:val="0000FF"/>
          </w:rPr>
          <w:t>пункт 3 статьи 30</w:t>
        </w:r>
      </w:hyperlink>
      <w:r>
        <w:t xml:space="preserve"> Федерального закона от 11 июля 2001 г. </w:t>
      </w:r>
      <w:r>
        <w:t>N 95-ФЗ "О политических партиях").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ind w:firstLine="540"/>
        <w:jc w:val="both"/>
        <w:outlineLvl w:val="1"/>
      </w:pPr>
      <w:r>
        <w:t>Использование информации ограниченного доступа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ходе исполнения трудовых обязанностей работник может получить доступ к информации ограниченного доступа, в том числе к инсайдерской информации. В определенных случаях разг</w:t>
      </w:r>
      <w:r>
        <w:t>лашение или использование такой информации может принести работнику и (или) связанным с ним лицам существенную личную выгоду. Например, обладая сведениями о планируемой сделке, которая повысит стоимость акций определенной компании, работник может приобрест</w:t>
      </w:r>
      <w:r>
        <w:t xml:space="preserve">и эти акции сам и (или) посоветовать сделать это своим родственникам. Организациям рекомендуется ознакомить работников с требованиями действующего законодательства в данной сфере, в том числе с положениями </w:t>
      </w:r>
      <w:hyperlink r:id="rId28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статьи 185.6</w:t>
        </w:r>
      </w:hyperlink>
      <w:r>
        <w:t xml:space="preserve"> Уголовного кодекса Российской </w:t>
      </w:r>
      <w:r>
        <w:t xml:space="preserve">Федерации, Федерального </w:t>
      </w:r>
      <w:hyperlink r:id="rId29" w:tooltip="Федеральный закон от 27.07.2010 N 224-ФЗ (ред. от 27.12.2018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(с изм. и доп., вступ. в силу с 01.05.2019){КонсультантПлюс}" w:history="1">
        <w:r>
          <w:rPr>
            <w:color w:val="0000FF"/>
          </w:rPr>
          <w:t>закона</w:t>
        </w:r>
      </w:hyperlink>
      <w:r>
        <w:t xml:space="preserve"> от 27 июля 2010 г.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а также закрепить соответствующие правила использов</w:t>
      </w:r>
      <w:r>
        <w:t>ания информации в трудовых договорах и локальных нормативных актах организации.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Проверка контрагентов и антикоррупционная оговорка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 xml:space="preserve">При выстраивании в организации системы антикоррупционных мер следует учитывать, что коррупционные риски могут возникать не </w:t>
      </w:r>
      <w:r>
        <w:t xml:space="preserve">только непосредственно внутри организации, но и вне ее, в первую очередь - в ходе взаимодействия организации с различными контрагентами: деловыми партнерами, поставщиками, лицами, привлекаемыми для выполнения тех или иных работ, оказания услуг, клиентами, </w:t>
      </w:r>
      <w:r>
        <w:t xml:space="preserve">организациями, участвующими в слиянии или поглощении, и иными лицами. В том числе организации </w:t>
      </w:r>
      <w:r>
        <w:lastRenderedPageBreak/>
        <w:t>целесообразно иметь в виду, что возможны ситуации, при которых организация в связи с взаимодействием с недобросовестным деловым партнером может стать участником а</w:t>
      </w:r>
      <w:r>
        <w:t>нтикоррупционного расследования, проводимого правоохранительными органами.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В целях выявления и принятия мер по минимизации таких рисков организациям рекомендуется обеспечить внедрение оценки добросовестности контрагентов - процедуры, которая в специальной </w:t>
      </w:r>
      <w:r>
        <w:t>литературе получила название дью-дилидженс (от англ. due diligence).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Целью проведе</w:t>
      </w:r>
      <w:r>
        <w:t>ния такой оценки является подтверждение того, что организация-контрагент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Базовая процедура </w:t>
      </w:r>
      <w:r>
        <w:t>дью-дилидженс предполагает сбор и анализ находящихся в открытом доступе, в бесплатных и платных базах данных сведений о контрагенте, позволяющих оценить: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деловую репутацию контрагента;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- финансовые, материальные, человеческие и иные ресурсы контрагента, </w:t>
      </w:r>
      <w:r>
        <w:t>позволяющие надлежащим образом осуществлять деятельность в рамках предполагаемого делового партнерства/заключаемого контракта;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связи организации с должностными лицами, в том числе иностранными должностными лицами;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принятые контрагентом меры по предупре</w:t>
      </w:r>
      <w:r>
        <w:t>ждению нарушений, в том числе коррупционной направленности.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Деловая репутация компании-контрагента может оцениваться в ходе сбора и анализа следующей информации: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общей информации о компании - страна регистрации, территория ведения бизнеса, отрасль, ор</w:t>
      </w:r>
      <w:r>
        <w:t>ганизационно-правовая форма, штатная численность и т.п. Анализ указанной информации необходим для того, чтобы выявить наличие повышенных рисков коррупции, связанных с территориальными и отраслевыми особенностями бизнеса компании, с участием в ее создании г</w:t>
      </w:r>
      <w:r>
        <w:t>осударственных структур, а также фиктивные компании, например, которые официально являются действующими, но при этом в их штате полностью отсутствуют сотрудники;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сведений о выдвижении обвинений, проведении расследований, судебных процессов в отношении ко</w:t>
      </w:r>
      <w:r>
        <w:t>мпании и ее работников, в том числе в связи с совершением коррупционных правонарушений, наличии компании в "черных списках", реестрах лиц, отстраненных от участия в закупках в связи с обвинениями в коррупции, публикаций в СМИ на предмет наличия возможных к</w:t>
      </w:r>
      <w:r>
        <w:t>оррупционных проявлений в компании-контрагенте. Такая информация необходима для формирования представления о склонности компании-контрагента и ее отдельных работников к коррупции, а также о готовности компании принимать меры по недопущению совершения подоб</w:t>
      </w:r>
      <w:r>
        <w:t>ных нарушений в будущем.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Оценка наличия у организации-контрагента надлежащих ресурсов предполагает поиск и анализ информации о финансовом положении организации, о наличии у организации опыта аналогичных работ, оказания услуг, о наличии в организации нео</w:t>
      </w:r>
      <w:r>
        <w:t>бходимых человеческих ресурсов, обладающих надлежащими знаниями и умениями и т.п. В данном случае рекомендуется использовать не только находящуюся в открытом доступе информацию, но и запрашивать необходимые сведения непосредственно у организации-контрагент</w:t>
      </w:r>
      <w:r>
        <w:t>а, например, финансовую отчетность с тем, чтобы идентифицировать возможные имевшие место неправомерные выплаты и, соответственно, риски недобросовестного поведения контрагента в будущем.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Оценка наличия связей контрагента с должностными лицами призвана в</w:t>
      </w:r>
      <w:r>
        <w:t>ыявить риски ее вовлечения в коррупционные схемы, связанные с подкупом таких должностных лиц, в том числе иностранных. В этой связи при проведении процедуры дью-дилидженс следует обратить внимание на: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бенефициарных собственников компании - реальных конеч</w:t>
      </w:r>
      <w:r>
        <w:t>ных выгодоприобретателей;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- наличие должностных лиц непосредственно в самой компании;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возможные связи с должностными лицами, их родственниками ключевых работников компании, их родственников;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- сведения о контрагентах компании на предмет аффилированности </w:t>
      </w:r>
      <w:r>
        <w:t>с должностными лицами.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4)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результате проведения оценки контрагента должно сформи</w:t>
      </w:r>
      <w:r>
        <w:t>роваться понимание того, какие коррупционные риски могут возникнуть в ходе взаимодействия с ним. Свидетельствовать о наличии коррупционных рисков могут, например, следующие факты: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 компании отсутствует персонал, который может оказывать предусмотренные к</w:t>
      </w:r>
      <w:r>
        <w:t>онтрактом услуги, выполнять работы;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счет (счета) компании находятся в оффшорных зонах;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контрагент просит предоставить оплату частями на несколько различных счетов;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 финансовой отчетности компании содержатся необъясненные выплаты третьим лицам, инфор</w:t>
      </w:r>
      <w:r>
        <w:t>мация об оказанных третьими лицами услугах без предоставления подтверждения реального оказания таких услуг;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контрагент финансирует деятельность политических партий;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работники компании имеют связи с должностными лицами или их родственниками;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сотрудник</w:t>
      </w:r>
      <w:r>
        <w:t>и компании-контрагента ранее занимали должности в государственных (муниципальных) органах, курирующих или иным образом связанных со сферой деятельности компании, и т.п.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Информацию о деловых партнерах можно проверить и (или) узнать на различных ресурсах в и</w:t>
      </w:r>
      <w:r>
        <w:t>нформационно-телекоммуникационной сети "Интернет". &lt;7&gt;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&lt;9&gt; Примерный перечень ресурсов в информационно-телекоммуникационной сети "Интернет", на которых можно проверить и (или) узнать информацию о деловых партнерах, представ</w:t>
      </w:r>
      <w:r>
        <w:t>лен на официальном сайте Минтруда России в информационно-телекоммуникационной сети "Интернет" по ссылке: https://rosmintrud.ru/ministry/programms/anticorruption/015.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 xml:space="preserve">В крупных предприятиях, обладающих достаточными ресурсами, для проведения оценки контрагентов может быть разработано и внедрено специализированное программное обеспечение, позволяющие вести внутреннюю базу контрагентов компании и автоматически отслеживать </w:t>
      </w:r>
      <w:r>
        <w:t>возможные коррупционные риски при взаимодействии с ними.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этом необходимо понимать, что выявленные риски сами по себе не говорят о необходимости отказаться от отношений с контрагентом: как и в случае проведения внутренней оценки рисков, организации след</w:t>
      </w:r>
      <w:r>
        <w:t>ует учесть вероятность реализации таких рисков в конкретных условиях (в зависимости от страны, отрасли, иных обстоятельств), возможности их предотвращения или минимизации, и только по совокупности всех факторов принимать решение о продолжении или отказе от</w:t>
      </w:r>
      <w:r>
        <w:t xml:space="preserve"> сотрудничества с данным контрагентом.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Кроме того, одной из возможных мер, направленных на профилактику коррупционных правонарушений при взаимодействии с контрагентами, является включение в договоры с деловыми партнерами антикоррупционной оговорки.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При ее </w:t>
      </w:r>
      <w:r>
        <w:t xml:space="preserve">включении в договоры рекомендуется предусматривать основания для расторжения договора </w:t>
      </w:r>
      <w:r>
        <w:lastRenderedPageBreak/>
        <w:t>или применения иных мер ответственности в случае, если контрагент нарушит антикоррупционную оговорку и (или) окажется вовлечен в неправомерную деятельность.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Применение ор</w:t>
      </w:r>
      <w:r>
        <w:t>ганизациями антикоррупционной оговорки при заключении договоров также носит репутационно-этический характер. Такого рода оговорка фактически является инструментом, который помогает выявить возможные коррупционные риски еще до того, как будет совершено корр</w:t>
      </w:r>
      <w:r>
        <w:t xml:space="preserve">упционное правонарушение. Принимая антикоррупционную оговорку, стороны обязуются своевременно проинформировать о таких фактах и провести соответствующие проверки, подтверждая или опровергая наличие коррупционных рисков, что призвано повысить эффективность </w:t>
      </w:r>
      <w:r>
        <w:t>предупреждения коррупции.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подготовке организациями антикоррупционной оговорки необходимо исходить из следующего: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- учитывать свободу договора в соответствии с Гражданским </w:t>
      </w:r>
      <w:hyperlink r:id="rId30" w:tooltip="&quot;Гражданский кодекс Российской Федерации (часть первая)&quot; от 30.11.1994 N 51-ФЗ (ред. от 18.07.2019) (с изм. и доп., вступ. в силу с 01.10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не допускать избыточных обязательств сторон договора, исходить из принципа разумности (запрашивание внутренних документов делового партнера, проведение аудита делового партнера, предоставление информации о ставших известных фактах коррупции и иные меропр</w:t>
      </w:r>
      <w:r>
        <w:t>иятия должны учитывать особенности деятельности организации, в том числе необходимость сохранения, в частности, коммерческой, налоговой и иной тайны);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учитывать, что у организаций может быть множество деловых партнеров и, как следствие, возложение обязан</w:t>
      </w:r>
      <w:r>
        <w:t>ности реализовывать антикоррупционную политику или отдельные антикоррупционные меры, в предусмотренном антикоррупционной оговоркой виде, не всегда представляется фактически возможным;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воздерживаться от возложения прямых обязанностей на аффилированные с д</w:t>
      </w:r>
      <w:r>
        <w:t>еловым партнером организации (целесообразно использовать "мягкие" формулировки, содержащие положения о неодобрении фактов коррупции со стороны таких организаций и принятии разумных мер, направленных на недопущение коррупционных правонарушений со стороны аф</w:t>
      </w:r>
      <w:r>
        <w:t>филированных лиц).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Таким образом,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сл</w:t>
      </w:r>
      <w:r>
        <w:t>учае, если деловой партнер, с которым заключается договор, отказывается принимать антикоррупционную оговорку, целесообразно предпринять следующее.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Прежде всего, рекомендуется провести переговоры с деловым партнером (дополнительно возможно обеспечить органи</w:t>
      </w:r>
      <w:r>
        <w:t>зацию официальной перепиской) с целью выявления конкретных замечаний к антикоррупционной оговорке и поиска взаимоприемлемого содержания.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Необходимо разъяснить деловому партнеру, что с правовой точки зрения антикоррупционная оговорка не влечет юридических с</w:t>
      </w:r>
      <w:r>
        <w:t>анкций.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Учитывая, что локальным актом организации утверждается типовая антикоррупционная оговорка, </w:t>
      </w:r>
      <w:r>
        <w:t>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случае если в результате проведенных переговоров и разъяснений деловой партнер все равно отказывает</w:t>
      </w:r>
      <w:r>
        <w:t>ся заключать договор с включенной в него антикоррупционной оговоркой, а отказаться от договорных отношений с ним по тем или иным причинам не представляется возможным, рекомендуется получить от делового партнера официальное письмо с мотивированным отказом п</w:t>
      </w:r>
      <w:r>
        <w:t>ринять антикоррупционную оговорку или официальное письмо, содержащее заверение о соблюдении применимых положений антикоррупционного законодательства и иного законодательства, а также об отказе в совершении каких-либо действий (бездействия), которые противо</w:t>
      </w:r>
      <w:r>
        <w:t>речат указанному законодательству.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Если деловым партнером будет совершено коррупционное правонарушение,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</w:t>
      </w:r>
      <w:r>
        <w:t>дений того, что другой стороной договорных отношений принимались все возможные меры по предупреждению коррупционных правонарушений.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этом при включении положений антикоррупционной оговорки в договор необходимо учитывать фактические возможности второй ст</w:t>
      </w:r>
      <w:r>
        <w:t>ороны в части исполнения предусмотренных такой оговоркой обязательств.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отношении микропредприятий, малых и средних предприятий рекомендуется включать антикоррупционную оговорку, содержащую общие положения, содержащие обязанность сторон договора своевреме</w:t>
      </w:r>
      <w:r>
        <w:t>нно проинформировать другую сторону договора о выявлении возможных коррупционных рисков и провести соответствующие проверки, подтверждая или опровергая наличие таких рисков.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Антикоррупционный аудит отдельных операций и сделок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В качестве дополнительного и</w:t>
      </w:r>
      <w:r>
        <w:t>нструмента при наличии у организации ресурсов в целях предупреждения коррупции может также использоваться анализ отдельных сделок и операций. Так, для бизнес-процессов, подверженных высоким коррупционным рискам (например, закупки, продажа имущества, взятие</w:t>
      </w:r>
      <w:r>
        <w:t xml:space="preserve"> и сдача в аренду имущества, инвестиционная деятельность, получение кредитов), организации могут разрабатывать перечень "индикаторов коррупции" и алгоритмы их выявления.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Под "индикатором коррупции" при этом понимается показатель (в том числе количественный</w:t>
      </w:r>
      <w:r>
        <w:t>), указывающий на возможные коррупционные правонарушения при заключении соответствующих сделок (принятии решений). "Индикаторы коррупции" предназначены, прежде всего, для применения в ходе антикоррупционного аудита сделок и позволяют подразделению или лица</w:t>
      </w:r>
      <w:r>
        <w:t>м, ответственным за предупреждение коррупции, самостоятельно, без получения информации извне, выявлять подозрительные, потенциально коррупционные сделки.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Наличие "индикаторов коррупции" не означает, что обязательно имеет место коррупционное нарушение, одна</w:t>
      </w:r>
      <w:r>
        <w:t>ко дает основания для дополнительного анализа сделки. Кроме того, если подразделение (сотрудники), ответственное за предупреждение коррупции в организации, наделено полномочиями по согласованию определенных сделок, выявление "индикаторов коррупции" может п</w:t>
      </w:r>
      <w:r>
        <w:t>ослужить основанием для отказа в согласовании такой сделки без проведения дополнительного углубленного анализа.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 "индикаторам коррупции" могут относиться, например: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продажа имущества, принадлежащего организации, по заниженной стоимости (ниже рыночной);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отклонение стоимости приобретаемых товаров, работ и услуг от среднерыночных значений;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сл</w:t>
      </w:r>
      <w:r>
        <w:t>ишком низкая цена закупки, непривлекательная на открытом рынке;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участие в закупке организаций, учредителями, участниками, бенефициарами, работниками которых ранее являлись работники организации-заказчика;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- получение значительной доли контрактов и (или) </w:t>
      </w:r>
      <w:r>
        <w:t>значительной доли средств, распределенных заказчиком в течение календарного года одной организацией или связанными организациями и т.п.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 наличии у организации необходимых ресурсов такие "индикаторы коррупции" в дальнейшем могут быть интегрированы в соот</w:t>
      </w:r>
      <w:r>
        <w:t>ветствующий программный комплекс, который будет использоваться для автоматического анализа совершенных сделок с точки зрения возможных коррупционных правонарушений.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Информирование, консультирование и обучение работников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lastRenderedPageBreak/>
        <w:t>Для обеспечения реализации антикор</w:t>
      </w:r>
      <w:r>
        <w:t>рупционных мер, принятых в организации,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коррупции, установленных ими антикоррупционных стандартах, ме</w:t>
      </w:r>
      <w:r>
        <w:t>рах ответственности за их несоблюдение, а также о внесении в документы организации, направленные на предупреждение коррупции, изменений и дополнений. Рекомендуется, чтобы источником информирования работников периодически выступало руководство организации с</w:t>
      </w:r>
      <w:r>
        <w:t xml:space="preserve"> тем, чтобы подчеркнуть значимость соблюдения установленных в организации антикоррупционных мер. Кроме того, в организации может быть предусмотрено регулярное напоминание (например, в форме почтовых рассылок, объявлений по громкой связи) о необходимости со</w:t>
      </w:r>
      <w:r>
        <w:t>блюдать установленные в организации антикоррупционные стандарты.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коррупции. В частности, рекомендуется предусмотре</w:t>
      </w:r>
      <w:r>
        <w:t xml:space="preserve">ть специальный раздел, посвященный противодействию коррупции, на официальном сайте организации в информационно-телекоммуникационной сети "Интернет" (при его наличии), располагающийся в 1 - 2 "кликах" с главной страницы сайта. В таком разделе целесообразно </w:t>
      </w:r>
      <w:r>
        <w:t>размещать локальные нормативные акты организации, направленные на предупреждение коррупции, а также методические и иные материалы по вопросам противодействия коррупции (например, создать подраздел, посвященный типовым ситуациям, сопряженным с коррупционным</w:t>
      </w:r>
      <w:r>
        <w:t>и рисками, в которые может попасть работник вместе с порядком действий). При этом указанные документы и материалы рекомендуется размещать в максимально удобной форме, например, в случае внесения изменений в локальные нормативные акты организации обеспечива</w:t>
      </w:r>
      <w:r>
        <w:t>ть их публикацию в актуальной редакции, а не размещение первоначальной редакции и всех документов, вносивших в нее изменения/дополнения, отдельными файлами. Вместе с тем в случае отсутствия официального сайта организации в информационно-телекоммуникационно</w:t>
      </w:r>
      <w:r>
        <w:t>й сети "Интернет" или одновременно с размещением данной информации в соответствующем подразделе она также может быть размещена на информационных стендах, расположенных в общедоступных местах на территории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Принятие локальных нормативных актов ц</w:t>
      </w:r>
      <w:r>
        <w:t>елесообразно дополнять изданием методических материалов (памятки, презентации, пособия, комиксы и т.п.), которые в доступной форме объясняют антикоррупционную политику организации, установленные для работников стандарты поведения, антикоррупционные стандар</w:t>
      </w:r>
      <w:r>
        <w:t>ты, меры ответственности за их несоблюдение, рассматривают примеры коррупционно-опасных ситуаций, с которыми работники могут столкнуться в процессе осуществления своей трудовой деятельности.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Кроме того, у работников должна быть возможность в случае необход</w:t>
      </w:r>
      <w:r>
        <w:t>имости получить совет по применению действующих локальных антикоррупционных актов организации в реальных жизненных ситуациях. В этой связи рекомендуется сформировать механизмы для обеспечения консультирования работников по вопросам предупреждения коррупции</w:t>
      </w:r>
      <w:r>
        <w:t>. Для его проведения в организации следует определить ответственных работников, закрепив соответствующие обязанности в локальных актах организации и в трудовых договорах работников. Консультирование может проводиться как очно при личном обращении работнико</w:t>
      </w:r>
      <w:r>
        <w:t xml:space="preserve">в к ответственным лицам, так и посредством использования "горячей линии" или электронной приемной, воспользовавшись которыми работник сможет получить оперативную консультацию по вопросам, связанным с соблюдением антикоррупционной политики. Во всех случаях </w:t>
      </w:r>
      <w:r>
        <w:t>необходимо обеспечить соблюдение конфиденциальности индивидуальных консультаций.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Одновременно рекомендуется обеспечивать систематическое, например, один раз в год, обучение работников организации по вопросам противодействия коррупции. Обучение работников о</w:t>
      </w:r>
      <w:r>
        <w:t>рганизации может осуществляться путем их направления в образовательные организации, реализующие программы по антикоррупционному обучению, либо самостоятельно. &lt;8&gt;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&lt;8&gt; В целях обеспечения исполнения мероприятий, предусмотрен</w:t>
      </w:r>
      <w:r>
        <w:t xml:space="preserve">ных пунктом 2(с)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сделок, данных по итогам прохождения Обзора выполнения Российской Федерацией </w:t>
      </w:r>
      <w:hyperlink r:id="rId31" w:tooltip="&quot;Конвенция по борьбе с подкупом иностранных должностных лиц при осуществлении международных коммерческих сделок&quot; [рус., англ.] (Вместе со &quot;Статистическими данными об объеме экспорта...&quot;, &quot;Комментарием к Конвенции...&quot;, &lt;Пересмотренными рекомендациями по мерам борьбы со взяточничеством&gt;, &quot;Согласованными общими элементами уголовного законодательства...&quot;, &lt;Рекомендациями Совета по вычитаемости сумм взяток из суммы налогооблагаемого дохода&gt;) (Конвенция заключена 21.11.1997) (Пересмотренные рекомендации приняты 2{КонсультантПлюс}" w:history="1">
        <w:r>
          <w:rPr>
            <w:color w:val="0000FF"/>
          </w:rPr>
          <w:t>Конвенции</w:t>
        </w:r>
      </w:hyperlink>
      <w:r>
        <w:t xml:space="preserve"> ОЭСР по борьбе с подкупом </w:t>
      </w:r>
      <w:r>
        <w:lastRenderedPageBreak/>
        <w:t>иностранных должностных лиц при осуществлении международны</w:t>
      </w:r>
      <w:r>
        <w:t>х коммерческих сделок от 21 ноября 1997 г. по фазе N 2, Минтрудом России подготовлены примерные перечни основных вопросов, рекомендуемых к освоению в рамках дополнительных профессиональных программ антикоррупционной тематики, размещенные на официальном сай</w:t>
      </w:r>
      <w:r>
        <w:t>те по ссылке: https://rosmintrud.ru/ministry/programms/anticorruption/017.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При организации обучения необходимо учитывать цели и задачи обучения, категорию обучаемых, вид обучения в зависимости от времени его проведения. Обучение рекомендуется проводить, в</w:t>
      </w:r>
      <w:r>
        <w:t xml:space="preserve"> первую очередь, для следующих категорий работников: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руководство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вновь принятые работники;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работники, ответственные за предупреждение коррупции в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работники, на которых в организации налагаются более строгие антикоррупционн</w:t>
      </w:r>
      <w:r>
        <w:t>ые стандарты;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работники, деятельность которых связана со специфическими коррупционными рисками (например, осуществляющие внешнеэкономическую деятельность).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Обучение каждой категории работников преследует различные цели и задачи, определяющие тематику и ф</w:t>
      </w:r>
      <w:r>
        <w:t>орму проведения занятий. Так, при проведении обучения лиц, ответственных за антикоррупционную деятельность, основное внимание должно уделяться организации деятельности по предупреждению коррупции в организации, при обучении остальных работников организации</w:t>
      </w:r>
      <w:r>
        <w:t xml:space="preserve"> - соблюдению установленных антикоррупционных стандартов. Тематику занятий в первом случае следует выстраивать исходя из полномочий подразделений (сотрудников), ответственных за антикоррупционную деятельность, во втором - в соответствии с установленной в о</w:t>
      </w:r>
      <w:r>
        <w:t>рганизации системой антикоррупционных стандартов. Для работников, осуществляющих внешнеэкономическую деятельность, желательно предусмотреть специальный учебный курс, посвященный зарубежному антикоррупционному законодательству, включая законодательство о бо</w:t>
      </w:r>
      <w:r>
        <w:t>рьбе с подкупом иностранных должностных лиц. В рамках такого курса полезно рассматривать и обсуждать практические кейсы, а к его проведению, при наличии у организации необходимых ресурсов, рекомендуется привлекать внешних экспертов, обладающих необходимыми</w:t>
      </w:r>
      <w:r>
        <w:t xml:space="preserve"> знаниями и опытом. Аналогичный вопрос может включаться в программу обучения для работников, ответственных за предупреждение в организации, но при этом он может быть рассмотрен в краткой форме в качестве одной из тем общей программы обучения для такой кате</w:t>
      </w:r>
      <w:r>
        <w:t>гории работников.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Форма проведения обучения также может варьироваться в зависимости от категории слушателей. Так, для руководителей и сотрудников, ответственных за антикоррупционную деятельность, рекомендуется проведение занятий в очной форме и на регулярн</w:t>
      </w:r>
      <w:r>
        <w:t>ой основе, что позволит при выстраивании учебных программ учитывать изменения соответствующего законодательства и судебную практику. Для указанных категорий полезным может также стать участие во внешних обучающих мероприятиях, проводимых для лиц, ответстве</w:t>
      </w:r>
      <w:r>
        <w:t>нных за предупреждение коррупции, позволяющее обмениваться профессиональным опытом.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Для впервые поступивших на работу сотрудников и иных категорий работников, не указанных в качестве первоочередных, целесообразным может быть использование дистанционного обучения - краткого электронного курса, позволяющего получить представление о системе </w:t>
      </w:r>
      <w:r>
        <w:t>противодействия коррупции в организации и об основных действующих антикоррупционных стандартах.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Для категорий работников, на которых налагаются наиболее строгие антикоррупционные стандарты, может использоваться сочетание дистанционного и очного обучения. Н</w:t>
      </w:r>
      <w:r>
        <w:t>апример, базовый курс по вопросам противодействия коррупции может быть представлен в электронном виде, а отдельные темы, требующие разбора возникающих на практике спорных ситуаций, могут обсуждаться в рамках очных занятий.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У микропредприятий и малых предпр</w:t>
      </w:r>
      <w:r>
        <w:t>иятий в связи с небольшим количеством работников могут возникать сложности при формировании учебных групп. В этом случае обучение в группах может заменяться индивидуальным консультированием, проводиться совместно с другими организациями (например, из той ж</w:t>
      </w:r>
      <w:r>
        <w:t xml:space="preserve">е сферы деятельности) по договоренности или использовать размещенные в открытом </w:t>
      </w:r>
      <w:r>
        <w:lastRenderedPageBreak/>
        <w:t>доступе антикоррупционные курсы. &lt;9&gt;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&lt;9&gt; Интерактивная компьютерная программа "Мы против коррупции", которая доступна по ссылке https://antikor</w:t>
      </w:r>
      <w:r>
        <w:t>r.mguu.ru; социальные ролики, которые доступны на официальном сайте Генеральной прокуратуры Российской Федерации по ссылке: http://www.genproc.gov.ru/anticor/anticor-legal-education/video/; памятки и буклеты, которые доступны на официальном сайте Генеральн</w:t>
      </w:r>
      <w:r>
        <w:t>ой прокуратуры Российской Федерации по ссылке: http://www.genproc.gov.ru/anticor/anticor-legal-education/reminders/.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Помимо регулярного обучения, может быть организовано ситуативное обучение или дополнительное консультирование: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для работников при назнач</w:t>
      </w:r>
      <w:r>
        <w:t>ении на новую должность, связанную с повышенными коррупционными рисками;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 случае существенных изменений направлений деятельности организации или ее организационно-штатной структуры - для работников, деятельность которых затрагивают такие изменения;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- в </w:t>
      </w:r>
      <w:r>
        <w:t>случае выявления неэффективности отдельных антикоррупционных мер - для работников, ответственных за предупреждение коррупции и т.п.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 итогам проведения обучения следует обеспечить оценку его эффективности. Такая оценка не должна сводиться к формальным пок</w:t>
      </w:r>
      <w:r>
        <w:t>азателям, таким, как количество прошедших обучение работников. По итогам обучения рекомендуется обеспечить проведение контроля усвоения материала - тестирование. Проводить тестирование желательно как непосредственно после обучения, так и спустя некоторое в</w:t>
      </w:r>
      <w:r>
        <w:t>ремя по прошествии обучения. При этом следует проверять не только знания положений локальных антикоррупционных актов организации, но и понимание работниками правильной линии поведения в типовых коррупционно-опасных ситуациях (использовать ситуационные тест</w:t>
      </w:r>
      <w:r>
        <w:t>ы).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Каналы получения информации о возможных</w:t>
      </w:r>
    </w:p>
    <w:p w:rsidR="00000000" w:rsidRDefault="00D11559">
      <w:pPr>
        <w:pStyle w:val="ConsPlusTitle"/>
        <w:jc w:val="center"/>
      </w:pPr>
      <w:r>
        <w:t>коррупционных правонарушениях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 xml:space="preserve">В связи с тем, что зачастую все стороны коррупционных взаимодействий (например, и взяткополучатель, и взяткодатель) заинтересованы в их сокрытии, для их своевременного выявления и </w:t>
      </w:r>
      <w:r>
        <w:t>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источников. С этой точки зрения, рекомендуется уделять самое пристальное внимание сведениям о замеченных случаях к</w:t>
      </w:r>
      <w:r>
        <w:t>оррупции, предоставляемым: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а) работниками организации;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б) ее контрагентами.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Кроме этого, полезным может также стать мониторинг подразделением (сотрудниками), ответственным за предупреждение коррупции, информации в СМИ и социальных сетях.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Обязанность работн</w:t>
      </w:r>
      <w:r>
        <w:t>иков сообщать о замеченных ими коррупционных правонарушениях российским законодательством не установлена. Работники отдельных категорий организаций обязаны уведомлять лишь о склонении лично их к коррупции. Вместе с тем представляется полезным закрепить в а</w:t>
      </w:r>
      <w:r>
        <w:t>нтикоррупционной политике организации и (или) антикоррупционных стандартах рекомендацию сообщать работодателю обо всех предполагаемых коррупционных правонарушениях.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Для обеспечения реальной возможности сообщать о коррупционных правонарушениях в организации</w:t>
      </w:r>
      <w:r>
        <w:t xml:space="preserve"> должны быть созданы соответствующие доступные и конфиденциальные каналы обратной связи для работников и контрагентов: телефонная "горячая линия", электронная приемная на официальном сайте организации в информационно-телекоммуникационной сети "Интернет", о</w:t>
      </w:r>
      <w:r>
        <w:t xml:space="preserve">публикованы контактные данные для направления сообщений в письменной форме. Информация о таких каналах должна на регулярной </w:t>
      </w:r>
      <w:r>
        <w:lastRenderedPageBreak/>
        <w:t>основе доводиться до работников и контрагентов организации, в том числе путем ее размещения на официальном сайте организации в инфор</w:t>
      </w:r>
      <w:r>
        <w:t>мационно-телекоммуникационной сети "Интернет" (при наличии), желательно не далее одного "клика" с главной страницы сайта. Для крупных предприятий, имеющих многочисленные ДЗО, помимо создания каналов обратной связи в каждой отдельной ДЗО может быть целесооб</w:t>
      </w:r>
      <w:r>
        <w:t>разным формирование общей "горячей линии" для всех компаний, входящих в контур управления такой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Помимо создания самих каналов связи важно также закрепить в локальных нормативных актах организации порядок предоставления информации, ее рассмотре</w:t>
      </w:r>
      <w:r>
        <w:t>ния и проверки, последующего принятия мер реагирования. В частности, такой порядок может включать: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описание возможных способов сообщения о коррупционных правонарушениях для работников организации и для ее контрагентов;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перечень структурных подразделени</w:t>
      </w:r>
      <w:r>
        <w:t>й (работников), ответственных за прием и рассмотрение полученной информации, права и обязанности ответственных работников;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порядок и сроки регистрации и обработки полученных сообщений, в том числе критерии принятия информации к дальнейшему рассмотрению;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порядок обратной связи с заявителем;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порядок проведения проверки информации, содержащейся в поступивших сообщениях;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порядок ведения отчетности о работе "горячей линии".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Организации также рекомендуется предусмотреть ме</w:t>
      </w:r>
      <w:r>
        <w:t>ры по защите лиц, сообщающих о фактах коррупции, от возможных неблагоприятных последствий раскрытия ими информации. К таким мерам можно отнести: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конфиденциальность персональных данных заявителя;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возможность сообщать о коррупционных нарушениях анонимно;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дополнительный контроль кадровых решений, принимаемых в отношении заявителя (в случае, если заявителем является работник организации); &lt;10&gt;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&lt;10&gt; Применение к лицу, сообщившему о фактах коррупции, мер дисциплинарной ответ</w:t>
      </w:r>
      <w:r>
        <w:t>ственности должно быть обосновано и не вызывать сомнений в объективности, в том числе со стороны других работников (не выглядеть как "месть" за сообщение о коррупции). В этой связи решение о применении дисциплинарной ответственности к работнику, сообщившем</w:t>
      </w:r>
      <w:r>
        <w:t>у о фактах коррупции, рекомендуется принимать коллегиально с соблюдением принципа открытости. Особый порядок применения взысканий в рассматриваемой ситуации в целях соблюдения прав работников целесообразно закрепить в акте организации.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- установление особ</w:t>
      </w:r>
      <w:r>
        <w:t>ого порядка рассмотрения жалоб заявителя (в случае, если заявителем является работник организации) на репрессивные действия, связанные с раскрытием им информации о коррупционных нарушениях.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случае, если жалоба на репрессивные действия признана обоснованн</w:t>
      </w:r>
      <w:r>
        <w:t>ой, организация может предпринять следующие действия: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отменить несправедливое кадровое решение;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- применить в отношении лиц, которые предприняли репрессивные действия, меры ответственности;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перевести заявителя на иную должность и т.д.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Система сбора и о</w:t>
      </w:r>
      <w:r>
        <w:t>бработки информации о возможных коррупционных правонарушениях требует обеспечения соответствующими кадровыми, финансовыми, материальными и иными ресурсами. Полезным представляется внедрение специализированного программного обеспечения для сбора, учета и об</w:t>
      </w:r>
      <w:r>
        <w:t>работки поступивших сообщений.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использование, например, придавая огласке истории успешного предотвращени</w:t>
      </w:r>
      <w:r>
        <w:t>я или пресечения неправомерных действий в результате своевременного раскрытия информации работниками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Кроме того, представляется целесообразным в антикоррупционной политике организации или ином локальном нормативном акте организации указать инф</w:t>
      </w:r>
      <w:r>
        <w:t>ормацию о непривлечении к ответственности лицо, сообщившее о факте коррупции, если оно отказалось дать или получить взятку, совершить коммерческий подкуп или иные коррупционные преступления, и данный отказ повлек экономический ущерб для организации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Также ц</w:t>
      </w:r>
      <w:r>
        <w:t>елесообразно отразить, что в случае, если лицо добросовестно без злого умысла сообщило о факте коррупции, но данный факт не подтвердился, то такое лицо не подлежит привлечению к ответственности.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Внутренний контроль и ведение бухгалтерского учета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Федераль</w:t>
      </w:r>
      <w:r>
        <w:t xml:space="preserve">ным </w:t>
      </w:r>
      <w:hyperlink r:id="rId32" w:tooltip="Федеральный закон от 06.12.2011 N 402-ФЗ (ред. от 26.07.2019) &quot;О бухгалтерском учете&quot;{КонсультантПлюс}" w:history="1">
        <w:r>
          <w:rPr>
            <w:color w:val="0000FF"/>
          </w:rPr>
          <w:t>законом</w:t>
        </w:r>
      </w:hyperlink>
      <w:r>
        <w:t xml:space="preserve"> от 6 декабря 2011 года N 402-ФЗ "О бухгалтерском учете"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</w:t>
      </w:r>
      <w:r>
        <w:t>нность организовать внутренний контроль ведения бухгалтерского учета и составления бухгалтерской отчетности.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Одновременно внедрение в организации процедур внутреннего контроля служит и целям предупреждения коррупции. В частности, в ходе анализа бухгалтерск</w:t>
      </w:r>
      <w:r>
        <w:t>ой отчетности в организации могут быть выявлены факты осуществления выплат, являющихся замаскированными коррупционными платежами. В этой связи при проведении внутреннего контроля, включая контроль бухгалтерской документации, в контексте предупреждения корр</w:t>
      </w:r>
      <w:r>
        <w:t>упции организации рекомендуется обратить внимание на следующие процедуры: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Проверка соблюдения организационных процедур и правил, касающихся работы по профилактике и предупреждению коррупции.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Такая проверка может охватывать как специальные антикоррупцион</w:t>
      </w:r>
      <w:r>
        <w:t>ные правила и процедуры, так и иные правила и процедуры, имеющие опосредованное значение (например, общие нормы и стандарты поведения). В организации следует выстраивать четкие механизмы осуществления контроля их соблюдения, включая назначение ответственны</w:t>
      </w:r>
      <w:r>
        <w:t>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аудита эффективности работы такой системы контроля.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Контроль документирования операций хозяйственной деятельности организации.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</w:t>
      </w:r>
      <w:r>
        <w:t xml:space="preserve">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Бухгалтерская документация также мож</w:t>
      </w:r>
      <w:r>
        <w:t xml:space="preserve">ет служить доказательством в случае обнаружения нарушений. Так, в рамках Закона США о коррупционных практиках за рубежом (Foreign Corrupt Practices Act </w:t>
      </w:r>
      <w:r>
        <w:lastRenderedPageBreak/>
        <w:t xml:space="preserve">- FCPA) "Нарушение правил ведения бухгалтерского учета" является отдельным составом правонарушения, а в </w:t>
      </w:r>
      <w:r>
        <w:t xml:space="preserve">обновленной политике правоприменения положений данного </w:t>
      </w:r>
      <w:hyperlink r:id="rId33" w:tooltip="Федеральный закон от 06.12.2011 N 402-ФЗ (ред. от 26.07.2019) &quot;О бухгалтерском учете&quot;{КонсультантПлюс}" w:history="1">
        <w:r>
          <w:rPr>
            <w:color w:val="0000FF"/>
          </w:rPr>
          <w:t>Закона</w:t>
        </w:r>
      </w:hyperlink>
      <w:r>
        <w:t xml:space="preserve">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"надлежащее сохранение деловой документации, а такж</w:t>
      </w:r>
      <w:r>
        <w:t>е запрет ее ненадлежащего уничтожения или исправления, включая запрет на использование сотрудниками программного обеспечения, в котором создаются, но не могут надлежащим образом храниться коммерческие записи и переписки".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Проверка экономической обоснова</w:t>
      </w:r>
      <w:r>
        <w:t>нности осуществляемых операций в сферах коррупционного риска.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</w:t>
      </w:r>
      <w:r>
        <w:t>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4) Выявление и противодействие легализации незаконно полученных денежных средств (отмыванию доходов).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t>проводимых антикоррупционных мероприятий руководству организации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прио</w:t>
      </w:r>
      <w:r>
        <w:t>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сокрытие или утаивание подлинного характера, источника, места нахождения, способа распоряжения, перемещения прав на имущество и</w:t>
      </w:r>
      <w:r>
        <w:t>ли его принадлежности, если известно, что такое имущество представляет собой доходы от преступлений.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4" w:tooltip="Федеральный закон от 07.08.2001 N 115-ФЗ (ред. от 02.08.2019) &quot;О противодействии легализации (отмыванию) доходов, полученных преступным путем, и финансированию терроризма&quot;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</w:t>
      </w:r>
      <w:r>
        <w:t>зации (отмыванию) доходов, полученных преступным путем, и финансированию терроризма" установлен перечень организаций, обязанных участвовать в исполнении требований указанного документа. Так, в частности, финансовые организации обязаны обеспечивать надлежащ</w:t>
      </w:r>
      <w:r>
        <w:t>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Взаимодействие с правоохранит</w:t>
      </w:r>
      <w:r>
        <w:t>ельными органами и иными</w:t>
      </w:r>
    </w:p>
    <w:p w:rsidR="00000000" w:rsidRDefault="00D11559">
      <w:pPr>
        <w:pStyle w:val="ConsPlusTitle"/>
        <w:jc w:val="center"/>
      </w:pPr>
      <w:r>
        <w:t>государственными органами в целях противодействия коррупции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</w:t>
      </w:r>
      <w:r>
        <w:t>нами, которое может быть реализовано в рамках нескольких направлений: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</w:t>
      </w:r>
      <w:r>
        <w:t xml:space="preserve"> (работникам организации) стало известно.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организации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</w:t>
      </w:r>
      <w:r>
        <w:t>анностей информации о подготовке или совершении коррупционного правонарушения.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в случае обнаружения признаков коррупционных правонарушений организации следует обращаться в соответствующие правоохранительные органы.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Так, организации имеют возможность обр</w:t>
      </w:r>
      <w:r>
        <w:t xml:space="preserve">ащаться в Следственный комитет Российской Федерации и его территориальные органы, следователями которого в соответствии со </w:t>
      </w:r>
      <w:hyperlink r:id="rId35" w:tooltip="&quot;Уголовно-процессуальный кодекс Российской Федерации&quot; от 18.12.2001 N 174-ФЗ (ред. от 02.08.2019){КонсультантПлюс}" w:history="1">
        <w:r>
          <w:rPr>
            <w:color w:val="0000FF"/>
          </w:rPr>
          <w:t>статьей 151</w:t>
        </w:r>
      </w:hyperlink>
      <w:r>
        <w:t xml:space="preserve"> </w:t>
      </w:r>
      <w:r>
        <w:lastRenderedPageBreak/>
        <w:t>Уголовно-процессуального кодекса Российской Федерации производится предварительное следствие по</w:t>
      </w:r>
      <w:r>
        <w:t xml:space="preserve"> уголовным делам о преступлениях, предусмотренных отдельными статьями Уголовного </w:t>
      </w:r>
      <w:hyperlink r:id="rId36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в том числе </w:t>
      </w:r>
      <w:hyperlink r:id="rId37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статьями 285</w:t>
        </w:r>
      </w:hyperlink>
      <w:r>
        <w:t xml:space="preserve"> - </w:t>
      </w:r>
      <w:hyperlink r:id="rId38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291.1</w:t>
        </w:r>
      </w:hyperlink>
      <w:r>
        <w:t xml:space="preserve">, </w:t>
      </w:r>
      <w:hyperlink r:id="rId39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292</w:t>
        </w:r>
      </w:hyperlink>
      <w:r>
        <w:t xml:space="preserve"> - </w:t>
      </w:r>
      <w:hyperlink r:id="rId40" w:tooltip="&quot;Уголовный кодекс Российской Федерации&quot; от 13.06.1996 N 63-ФЗ (ред. от 02.08.2019){КонсультантПлюс}" w:history="1">
        <w:r>
          <w:rPr>
            <w:color w:val="0000FF"/>
          </w:rPr>
          <w:t>293</w:t>
        </w:r>
      </w:hyperlink>
      <w:r>
        <w:t xml:space="preserve"> Уголовного кодекса Российской Федерации.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Сообщить соответствующую информ</w:t>
      </w:r>
      <w:r>
        <w:t>ацию в Следственный комитет Российской Федерации возможно несколькими способами: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 телефону: 8-800-100-12-60;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почтовым отправлением по адресу: Технический переулок, д. 2, Москва, 105005; &lt;11&gt;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&lt;11&gt; Телефон, почтовый адр</w:t>
      </w:r>
      <w:r>
        <w:t>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информационно-телекоммуникационной сети "Интернет</w:t>
      </w:r>
      <w:r>
        <w:t>".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- через интернет-приемную: https://sledcom.ru/reception;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лич</w:t>
      </w:r>
      <w:r>
        <w:t>но через приемную Следственного комитета Российской Федерации по адресу: ул. 1-я Фрунзенская, д. 3а, Москва. Часы приема и "схема проезда" размещены на официальном сайте в информационно-телекоммуникационной сети "Интернет" по ссылке: https://sledcom.ru/ref</w:t>
      </w:r>
      <w:r>
        <w:t>erences/Grafik_raboti_priemnoj.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Федерации, а также порядок записи на такой прием размещены на официальном сайте в</w:t>
      </w:r>
      <w:r>
        <w:t xml:space="preserve"> информационно-телекоммуникационной сети "Интернет" по ссылке: https://sledcom.ru/references/Grafik_priema_grazhdan_rukovoditeljami_S.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График приема граждан руководством подразделений центрального аппарата Следственного комитета Российской Федерации размещ</w:t>
      </w:r>
      <w:r>
        <w:t>ен на официальном сайте в информационно-телекоммуникационной сети "Интернет" по ссылке: https://sledcom.ru/references/Grafik_priema_grazhdan_rukovodstvom_podr.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Порядок организации приема граждан размещен на официальном сайте по ссылке: https://sledcom.ru/r</w:t>
      </w:r>
      <w:r>
        <w:t>eferences/Organizacija_priema_grazhdan.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(ГУЭБиПК МВД России) - подразделение полиции, являющеес</w:t>
      </w:r>
      <w:r>
        <w:t>я самостоятельным структурным подразделением центрального аппарата Министерства внутренних дел Российской Федерации, обеспечивающее и осуществляющее в пределах своей компетенции функции МВД России по выработке и реализации государственной политики и нормат</w:t>
      </w:r>
      <w:r>
        <w:t>ивно-правовому регулированию в области обеспечения экономической безопасности и противодействия коррупции в части, касающейся выявления, предупреждения, пресечения и раскрытия преступлений.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Одной из задач ГУЭБиПК МВД России является организация предупрежде</w:t>
      </w:r>
      <w:r>
        <w:t>ния, выявления, пресечения и раскрытия преступлений экономической и коррупционной направленности, а также выявление и установление лиц, их подготавливающих, совершающих или совершивших.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Контакты ГУЭБиПК МВД России: Новорязанская ул., д. 8а, стр. 3, Москва,</w:t>
      </w:r>
      <w:r>
        <w:t xml:space="preserve"> 107078; телефон: 8 (495) 667-20-20; официальный сайт: https://мвд.рф/mvd/structure1/Glavnie_upravlenija/Glavnoe_upravlenie_jekonomicheskoj_bezop.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Аналогичные структурные подразделения также имеются в каждом Главном управлении Министерства внутренних дел Р</w:t>
      </w:r>
      <w:r>
        <w:t>оссийской Федерации по субъекту Российской Федерации.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lastRenderedPageBreak/>
        <w:t>В случае если сообщение о фактах коррупции касается непосредственно системы МВД России, организациям рекомендуется обращаться в Главное управление собственной безопасности Министерства внутренних дел Ро</w:t>
      </w:r>
      <w:r>
        <w:t>ссийской Федерации (ГУСБ МВД России) - подразделение полиции, являющееся самостоятельным структурным оперативным подразделением центрального аппарата МВД России, обеспечивающее и осуществляющее в пределах компетенции функции МВД России по выработке и реали</w:t>
      </w:r>
      <w:r>
        <w:t>зации государственной политики и нормативно-правовому регулированию в сферах обеспечения собственной безопасности, противодействия коррупции в системе МВД России, государственной защиты сотрудников органов внутренних дел Российской Федерации, федеральных г</w:t>
      </w:r>
      <w:r>
        <w:t>осударственных гражданских служащих и их близких.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Задачами ГУСБ МВД России являются, в частности, противодействие коррупции, разработка и реализация мер по вопросам деятельности ГУСБ МВД в системе МВД России и предупреждение, выявление и пресечение правона</w:t>
      </w:r>
      <w:r>
        <w:t>рушений, планируемых к совершению, совершенных либо совершаемых сотрудниками, гражданскими служащими и работниками системы МВД России, а также выявление их коррупционных связей.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Контакты ГУСБ МВД России: ул. Садовая Спасская, д. 1/2, Москва, 107078; телефо</w:t>
      </w:r>
      <w:r>
        <w:t>н: 8 (495) 667-07-30 (телефон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России); официальный сайт: https://мвд.рф/mvd/structure1/Glavnie_upravlenija/гусб.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Кро</w:t>
      </w:r>
      <w:r>
        <w:t>ме того, надзор за соблюдением нормативных правовых актов осуществляет Генеральная прокуратура Российской Федерации. В этой связи организации также имеют возможность обратиться с соответствующим заявлением в Генеральную прокуратуру Российской Федерации сле</w:t>
      </w:r>
      <w:r>
        <w:t>дующими способами: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через интернет-приемную в информационно-телекоммуникационной сети "Интернет" по ссылке: https://ipriem.genproc.gov.ru/contacts/ipriem/;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почтовым отправлением по адресу: ул. Большая Дмитровка, 15а, Москва, ГСП-3, 125993.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Также с соотв</w:t>
      </w:r>
      <w:r>
        <w:t>етствующими заявлениями можно обращаться в прокуратуры субъектов Российской Федерации, информацию о способах обращения в которые необходимо искать на их официальных сайтах в информационно-телекоммуникационной сети "Интернет".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4) Сотрудничество с правоохран</w:t>
      </w:r>
      <w:r>
        <w:t>ительными органами также может осуществляться в форме: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оказания содейс</w:t>
      </w:r>
      <w:r>
        <w:t>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Руководству организации и ее сотрудникам следует оказывать поддер</w:t>
      </w:r>
      <w:r>
        <w:t>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</w:t>
      </w:r>
      <w:r>
        <w:t>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Руководство и сотрудники не должны допускать вмешательства в выполнение служебных обязанностей долж</w:t>
      </w:r>
      <w:r>
        <w:t>ностными лицами судебных или правоохранительных органов.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Кроме того,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</w:t>
      </w:r>
      <w:r>
        <w:t xml:space="preserve">ской Федерации,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</w:t>
      </w:r>
      <w:r>
        <w:lastRenderedPageBreak/>
        <w:t>государственной власти, органами местного самоуправления и должностными лицами.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</w:t>
      </w:r>
      <w:r>
        <w:t>ри Уполномоченном при Президенте Российской Федерации по защите прав предпринимателей также функционирует Центр общественных процедур "Бизнес против коррупции". &lt;12&gt; Миссией Центра является защита предпринимателей от незаконного уголовного преследования, в</w:t>
      </w:r>
      <w:r>
        <w:t xml:space="preserve"> том числе связанного с незаконным захватом активов предприятий (рейдерством), коррупционными действиями со стороны должностных лиц государственных органов и органов местного самоуправления.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&lt;12&gt; Официальный сайт Центра общ</w:t>
      </w:r>
      <w:r>
        <w:t>ественных процедур "Бизнес против коррупции" в информационно-телекоммуникационной сети "Интернет": http://www.nocorruption.biz/.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Участие в коллективных инициативах</w:t>
      </w:r>
    </w:p>
    <w:p w:rsidR="00000000" w:rsidRDefault="00D11559">
      <w:pPr>
        <w:pStyle w:val="ConsPlusNormal"/>
        <w:jc w:val="center"/>
      </w:pPr>
    </w:p>
    <w:p w:rsidR="00000000" w:rsidRDefault="00D11559">
      <w:pPr>
        <w:pStyle w:val="ConsPlusNormal"/>
        <w:ind w:firstLine="540"/>
        <w:jc w:val="both"/>
      </w:pPr>
      <w:r>
        <w:t>Одной из мер противодействия коррупции, призванной продемонстрировать приверженность организации высоким стандартам ведения бизнеса, может стать ее участие в коллективных антикоррупционных инициативах.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Такие коллективные инициативы ориентированы, в первую </w:t>
      </w:r>
      <w:r>
        <w:t>очередь, на повышение информированности организаций и их сотрудников об антикоррупционной политике государства, о существующих подходах к выстраиванию антикоррупционной политики организаций, а также на формирование культуры нулевой терпимости к коррупции к</w:t>
      </w:r>
      <w:r>
        <w:t>ак в обществе в целом, так и в отдельных секторах экономики или для отдельных хозяйствующих субъектов (например, для субъектов малого и среднего предпринимательства).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 качестве коллективных инициатив можно рассматривать, например, проведение и участие в к</w:t>
      </w:r>
      <w:r>
        <w:t>онференциях, семинарах, форумах и иных мероприятиях, посвященных вопросам противодействия коррупции в организациях, а также присоединение к антикоррупционным инициативам.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В Российской Федерации такой коллективной инициативой выступает Антикоррупционная </w:t>
      </w:r>
      <w:hyperlink r:id="rId41" w:tooltip="&quot;Методические рекомендации по разработке и принятию организациями мер по предупреждению и противодействию коррупции&quot;{КонсультантПлюс}" w:history="1">
        <w:r>
          <w:rPr>
            <w:color w:val="0000FF"/>
          </w:rPr>
          <w:t>хартия</w:t>
        </w:r>
      </w:hyperlink>
      <w:r>
        <w:t xml:space="preserve"> российского бизнеса (далее также - Антикоррупционная хартия), открытая для любых организаций, российских компаний и иностранных компаний, осуществляющих свою деятельность в России.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Антикоррупционная </w:t>
      </w:r>
      <w:hyperlink r:id="rId42" w:tooltip="&quot;Методические рекомендации по разработке и принятию организациями мер по предупреждению и противодействию коррупции&quot;{КонсультантПлюс}" w:history="1">
        <w:r>
          <w:rPr>
            <w:color w:val="0000FF"/>
          </w:rPr>
          <w:t>хартия</w:t>
        </w:r>
      </w:hyperlink>
      <w:r>
        <w:t xml:space="preserve"> российского бизнеса подписана четырьмя бизнес-объединениями России: Российским союзом промышленников и предпринимателей, Торгово-промышленной палатой Российской Федерации, Общероссийской общественной организацией</w:t>
      </w:r>
      <w:r>
        <w:t xml:space="preserve"> малого и среднего предпринимательства "ОПОРА РОССИИ" и Общероссийской общественной организацией "Деловая Россия". &lt;13&gt;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&lt;13&gt; Официальный сайт Антикоррупционной хартии российского бизнеса в информационно-телекоммуникационной</w:t>
      </w:r>
      <w:r>
        <w:t xml:space="preserve"> сети "Интернет": http://against-corruption.ru.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 xml:space="preserve">Целью Антикоррупционной </w:t>
      </w:r>
      <w:hyperlink r:id="rId43" w:tooltip="&quot;Методические рекомендации по разработке и принятию организациями мер по предупреждению и противодействию коррупции&quot;{КонсультантПлюс}" w:history="1">
        <w:r>
          <w:rPr>
            <w:color w:val="0000FF"/>
          </w:rPr>
          <w:t>хартии</w:t>
        </w:r>
      </w:hyperlink>
      <w:r>
        <w:t xml:space="preserve"> является активное содействие добровольному внедрению организациями специальных антикоррупционных программ, предусматривающих процед</w:t>
      </w:r>
      <w:r>
        <w:t>уры внутреннего контроля, отказ от преференций, закупки на основе открытых торгов, финансовый контроль, обучение и работу с персоналом, содействие правоохранительным органам и иные меры.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Организациями-участниками дополнительно может быть получено документа</w:t>
      </w:r>
      <w:r>
        <w:t xml:space="preserve">льное подтверждение реализации в организациях положений Антикоррупционной </w:t>
      </w:r>
      <w:hyperlink r:id="rId44" w:tooltip="&quot;Методические рекомендации по разработке и принятию организациями мер по предупреждению и противодействию коррупции&quot;{КонсультантПлюс}" w:history="1">
        <w:r>
          <w:rPr>
            <w:color w:val="0000FF"/>
          </w:rPr>
          <w:t>хартии</w:t>
        </w:r>
      </w:hyperlink>
      <w:r>
        <w:t xml:space="preserve"> (сертификация) в специально аккредитованных учреждениях.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Организации могут присоединяться к Антикоррупционной </w:t>
      </w:r>
      <w:hyperlink r:id="rId45" w:tooltip="&quot;Методические рекомендации по разработке и принятию организациями мер по предупреждению и противодействию коррупции&quot;{КонсультантПлюс}" w:history="1">
        <w:r>
          <w:rPr>
            <w:color w:val="0000FF"/>
          </w:rPr>
          <w:t>хартии</w:t>
        </w:r>
      </w:hyperlink>
      <w:r>
        <w:t xml:space="preserve"> как напрямую, так и через объединения, членами которых они являются. По вопросам предупреждения коррупции организации могут взаимодействовать со следующими объединениями: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Торгово-промышленной палатой Российской Федерации и</w:t>
      </w:r>
      <w:r>
        <w:t xml:space="preserve"> ее региональными объединениями </w:t>
      </w:r>
      <w:r>
        <w:lastRenderedPageBreak/>
        <w:t>(http://www.tpprf.ru);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Российским союзом промышленников и предпринимателей (http://www.rspp.ru/);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Общероссийской общественной организацией "Деловая Россия" (www.deloros.ru);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Общероссийской общественной организации мало</w:t>
      </w:r>
      <w:r>
        <w:t>го и среднего предпринимательства "ОПОРА РОССИИ" (www.opora.ru).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Title"/>
        <w:jc w:val="center"/>
        <w:outlineLvl w:val="0"/>
      </w:pPr>
      <w:r>
        <w:t>Мониторинг эффективности реализации мер</w:t>
      </w:r>
    </w:p>
    <w:p w:rsidR="00000000" w:rsidRDefault="00D11559">
      <w:pPr>
        <w:pStyle w:val="ConsPlusTitle"/>
        <w:jc w:val="center"/>
      </w:pPr>
      <w:r>
        <w:t>по предупреждению коррупции</w:t>
      </w:r>
    </w:p>
    <w:p w:rsidR="00000000" w:rsidRDefault="00D11559">
      <w:pPr>
        <w:pStyle w:val="ConsPlusNormal"/>
        <w:ind w:firstLine="540"/>
        <w:jc w:val="both"/>
      </w:pPr>
    </w:p>
    <w:p w:rsidR="00000000" w:rsidRDefault="00D11559">
      <w:pPr>
        <w:pStyle w:val="ConsPlusNormal"/>
        <w:ind w:firstLine="540"/>
        <w:jc w:val="both"/>
      </w:pPr>
      <w:r>
        <w:t>В целях повышения эффективности используемых организацией антикоррупционных инструментов рекомендуется проводить регулярн</w:t>
      </w:r>
      <w:r>
        <w:t>ый мониторинг их применения и, при необходимости, предпринимать меры по совершенствованию созданной системы. Мониторинг позволяет актуализировать антикоррупционную политику организации и обеспечить ее соответствие меняющимся требованиям законодательств, вы</w:t>
      </w:r>
      <w:r>
        <w:t>явить существующие недостатки и определить дополнительные возможности для оптимизации системы антикоррупционных мер. Особенно большое значение мониторинг имеет для крупных предприятий, так как позволяет увидеть целостную картину реализуемой политики в сфер</w:t>
      </w:r>
      <w:r>
        <w:t>е предупреждения коррупции.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Мониторинг может включать как минимум три ключевых элемента: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1) Формальные количественные показатели: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работников, на которых распространяются те или иные антикоррупционные стандарты;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работников, в деяте</w:t>
      </w:r>
      <w:r>
        <w:t>льности которых был выявлен конфликт интересов, а также количество работников, самостоятельно уведомивших о конфликте интересов;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работников, привлеченных к дисциплинарной ответственности за несоблюдение антикоррупционных стандартов;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случаев и результаты судебного обжалования примененных мер дисциплинарной ответственности;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сотрудников, прошедших то или иное обучение по вопросам противодействия коррупции;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сообщений о возможных коррупционных правона</w:t>
      </w:r>
      <w:r>
        <w:t>рушениях, поступивших по различным каналам, доля подтвердившихся сообщений;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жалоб заявителей о коррупции на применение в отношении них репрессий и доля подтвердившихся жалоб;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случаев направления материалов о возможных администрати</w:t>
      </w:r>
      <w:r>
        <w:t>вных правонарушениях и преступлениях коррупционной направленности в правоохранительные органы;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работников, привлеченных к уголовной ответственности за совершение определенных преступлений коррупционной направленности;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количество сделок, проа</w:t>
      </w:r>
      <w:r>
        <w:t>нализированных на наличие "индикаторов коррупции", и доля сделок, в которых индикаторы коррупции были выявлены;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количественные данные об использовании подраздела официального сайта организации в информационно-телекоммуникационной сети "Интернет" по вопро</w:t>
      </w:r>
      <w:r>
        <w:t>сам противодействия коррупции и т.д.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2) Оценка знаний и навыков работников в сфере предупреждения коррупции.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 xml:space="preserve">Организациям рекомендуется не ограничиваться только количественными показателями, так как они </w:t>
      </w:r>
      <w:r>
        <w:lastRenderedPageBreak/>
        <w:t>не позволяют дать реальную оценку тому, насколько хор</w:t>
      </w:r>
      <w:r>
        <w:t>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организации, и сформировано ли у них понимание того, как они должны вести себя в типовых, возникающих в реальной практ</w:t>
      </w:r>
      <w:r>
        <w:t xml:space="preserve">ике, спорных ситуациях.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(например, в форме тестирования), а также предлагать для решения короткие </w:t>
      </w:r>
      <w:r>
        <w:t>кейсы, основанные на реальных ситуациях, встречающихся в трудовой деятельности работников организации. Такую оценку целесообразно проводить не только в связи с обучением работников, но и отдельно на регулярной основе (например, ежегодно).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3) Анализ выявлен</w:t>
      </w:r>
      <w:r>
        <w:t>ных правонарушений.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Все установленные факты совершения работниками коррупционных правонарушений, особенно случаи привлечения работников к уголовной ответственности за совершение преступлений коррупционной направленности, должны подвергаться детальному анал</w:t>
      </w:r>
      <w:r>
        <w:t>изу. В рамках такого анализа особое внимание рекомендуется обратить на следующие вопросы: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Была ли выявлена возможность совершения соответствующего коррупционного правонарушения при оценке коррупционных рисков?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Были ли приняты меры по минимизации соотве</w:t>
      </w:r>
      <w:r>
        <w:t>тствующего коррупционного риска?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Почему принятые меры оказались недостаточными?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- Могут ли быть предложены дополнительные меры предотвращения соответствующих коррупционных правонарушений?</w:t>
      </w:r>
    </w:p>
    <w:p w:rsidR="00000000" w:rsidRDefault="00D11559">
      <w:pPr>
        <w:pStyle w:val="ConsPlusNormal"/>
        <w:spacing w:before="200"/>
        <w:ind w:firstLine="540"/>
        <w:jc w:val="both"/>
      </w:pPr>
      <w:r>
        <w:t>По итогам мониторинга рекомендуется формировать и направлять на им</w:t>
      </w:r>
      <w:r>
        <w:t xml:space="preserve">я руководителя организации сводный отчет (например, ежегодный) о реализации в организации мер по предупреждению коррупции, содержащий, в случае необходимости, предложения по их совершенствованию. В течение года целесообразно также обеспечить представление </w:t>
      </w:r>
      <w:r>
        <w:t>руководителю организации на регулярной основе (например, ежеквартально) кратких докладов о состоянии работы в сфере противодействия коррупции. Организациям, имеющим ДЗО, рекомендуется предпринять усилия по организации мониторинга реализации мер предупрежде</w:t>
      </w:r>
      <w:r>
        <w:t>ния коррупции в контуре управления в целом.</w:t>
      </w:r>
    </w:p>
    <w:p w:rsidR="00000000" w:rsidRDefault="00D11559">
      <w:pPr>
        <w:pStyle w:val="ConsPlusNormal"/>
        <w:jc w:val="both"/>
      </w:pPr>
    </w:p>
    <w:p w:rsidR="00000000" w:rsidRDefault="00D11559">
      <w:pPr>
        <w:pStyle w:val="ConsPlusNormal"/>
        <w:jc w:val="both"/>
      </w:pPr>
    </w:p>
    <w:p w:rsidR="00D11559" w:rsidRDefault="00D115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1559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59" w:rsidRDefault="00D11559">
      <w:pPr>
        <w:spacing w:after="0" w:line="240" w:lineRule="auto"/>
      </w:pPr>
      <w:r>
        <w:separator/>
      </w:r>
    </w:p>
  </w:endnote>
  <w:endnote w:type="continuationSeparator" w:id="0">
    <w:p w:rsidR="00D11559" w:rsidRDefault="00D1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115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155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155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155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D85F87">
            <w:rPr>
              <w:rFonts w:ascii="Tahoma" w:hAnsi="Tahoma" w:cs="Tahoma"/>
            </w:rPr>
            <w:fldChar w:fldCharType="separate"/>
          </w:r>
          <w:r w:rsidR="00D85F87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D85F87">
            <w:rPr>
              <w:rFonts w:ascii="Tahoma" w:hAnsi="Tahoma" w:cs="Tahoma"/>
            </w:rPr>
            <w:fldChar w:fldCharType="separate"/>
          </w:r>
          <w:r w:rsidR="00D85F87">
            <w:rPr>
              <w:rFonts w:ascii="Tahoma" w:hAnsi="Tahoma" w:cs="Tahoma"/>
              <w:noProof/>
            </w:rPr>
            <w:t>35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115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59" w:rsidRDefault="00D11559">
      <w:pPr>
        <w:spacing w:after="0" w:line="240" w:lineRule="auto"/>
      </w:pPr>
      <w:r>
        <w:separator/>
      </w:r>
    </w:p>
  </w:footnote>
  <w:footnote w:type="continuationSeparator" w:id="0">
    <w:p w:rsidR="00D11559" w:rsidRDefault="00D1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155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"Меры по предупреждению корр</w:t>
          </w:r>
          <w:r>
            <w:rPr>
              <w:rFonts w:ascii="Tahoma" w:hAnsi="Tahoma" w:cs="Tahoma"/>
              <w:sz w:val="16"/>
              <w:szCs w:val="16"/>
            </w:rPr>
            <w:t>упции в организациях"</w:t>
          </w:r>
          <w:r>
            <w:rPr>
              <w:rFonts w:ascii="Tahoma" w:hAnsi="Tahoma" w:cs="Tahoma"/>
              <w:sz w:val="16"/>
              <w:szCs w:val="16"/>
            </w:rPr>
            <w:br/>
            <w:t>(утв. Минтрудом России)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155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15.10.2019</w:t>
          </w:r>
        </w:p>
      </w:tc>
    </w:tr>
  </w:tbl>
  <w:p w:rsidR="00000000" w:rsidRDefault="00D115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1155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87"/>
    <w:rsid w:val="00D11559"/>
    <w:rsid w:val="00D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1CC7CD-DD1E-4D4B-A315-C8B1E03D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B0D1258CF33BC2DBCFD5755A377673473C33C8DB564CB4E98374AA33471F65939A572006FBE9E3EA5DF079F53457836CD2F22FEBE647G" TargetMode="External"/><Relationship Id="rId18" Type="http://schemas.openxmlformats.org/officeDocument/2006/relationships/hyperlink" Target="consultantplus://offline/ref=20B0D1258CF33BC2DBCFD5755A377673473E34C9D5574CB4E98374AA33471F65819A0F2C05FDFCB6BB07A774F5E348G" TargetMode="External"/><Relationship Id="rId26" Type="http://schemas.openxmlformats.org/officeDocument/2006/relationships/hyperlink" Target="consultantplus://offline/ref=20B0D1258CF33BC2DBCFD5755A377673473E34C6DD514CB4E98374AA33471F65939A572304FFE0BCEF48E121F9304C9C6DCCEE2DEA6FE34EG" TargetMode="External"/><Relationship Id="rId39" Type="http://schemas.openxmlformats.org/officeDocument/2006/relationships/hyperlink" Target="consultantplus://offline/ref=20B0D1258CF33BC2DBCFD5755A377673473E34C6DD514CB4E98374AA33471F65939A572004F9EBB5BB12F125B064448369D2F12FF46C378AEF4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B0D1258CF33BC2DBCFD5755A377673473E34C9D5574CB4E98374AA33471F65939A57200CFDE3BCEF48E121F9304C9C6DCCEE2DEA6FE34EG" TargetMode="External"/><Relationship Id="rId34" Type="http://schemas.openxmlformats.org/officeDocument/2006/relationships/hyperlink" Target="consultantplus://offline/ref=20B0D1258CF33BC2DBCFD5755A377673473E34C7DA514CB4E98374AA33471F65819A0F2C05FDFCB6BB07A774F5E348G" TargetMode="External"/><Relationship Id="rId42" Type="http://schemas.openxmlformats.org/officeDocument/2006/relationships/hyperlink" Target="consultantplus://offline/ref=20B0D1258CF33BC2DBCFD5755A377673453830CCD5554CB4E98374AA33471F65939A572004F8E5B6BC12F125B064448369D2F12FF46C378AEF4FG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0B0D1258CF33BC2DBCFD5755A377673473C33C8DB564CB4E98374AA33471F65939A572006FCE9E3EA5DF079F53457836CD2F22FEBE647G" TargetMode="External"/><Relationship Id="rId17" Type="http://schemas.openxmlformats.org/officeDocument/2006/relationships/hyperlink" Target="consultantplus://offline/ref=20B0D1258CF33BC2DBCFD5755A377673473D37C6DF514CB4E98374AA33471F65939A572004F8E2B7BA12F125B064448369D2F12FF46C378AEF4FG" TargetMode="External"/><Relationship Id="rId25" Type="http://schemas.openxmlformats.org/officeDocument/2006/relationships/hyperlink" Target="consultantplus://offline/ref=20B0D1258CF33BC2DBCFD5755A377673473E34C6DD514CB4E98374AA33471F65939A572304FDE6BCEF48E121F9304C9C6DCCEE2DEA6FE34EG" TargetMode="External"/><Relationship Id="rId33" Type="http://schemas.openxmlformats.org/officeDocument/2006/relationships/hyperlink" Target="consultantplus://offline/ref=20B0D1258CF33BC2DBCFD5755A377673473E34CFDD514CB4E98374AA33471F65819A0F2C05FDFCB6BB07A774F5E348G" TargetMode="External"/><Relationship Id="rId38" Type="http://schemas.openxmlformats.org/officeDocument/2006/relationships/hyperlink" Target="consultantplus://offline/ref=20B0D1258CF33BC2DBCFD5755A377673473E34C6DD514CB4E98374AA33471F65939A572304F0E4BCEF48E121F9304C9C6DCCEE2DEA6FE34EG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B0D1258CF33BC2DBCFD5755A377673473C33C8DB564CB4E98374AA33471F65819A0F2C05FDFCB6BB07A774F5E348G" TargetMode="External"/><Relationship Id="rId20" Type="http://schemas.openxmlformats.org/officeDocument/2006/relationships/hyperlink" Target="consultantplus://offline/ref=20B0D1258CF33BC2DBCFD5755A377673473E34C9D5574CB4E98374AA33471F65939A572306F9E1BCEF48E121F9304C9C6DCCEE2DEA6FE34EG" TargetMode="External"/><Relationship Id="rId29" Type="http://schemas.openxmlformats.org/officeDocument/2006/relationships/hyperlink" Target="consultantplus://offline/ref=20B0D1258CF33BC2DBCFD5755A377673473C34CFDA554CB4E98374AA33471F65819A0F2C05FDFCB6BB07A774F5E348G" TargetMode="External"/><Relationship Id="rId41" Type="http://schemas.openxmlformats.org/officeDocument/2006/relationships/hyperlink" Target="consultantplus://offline/ref=20B0D1258CF33BC2DBCFD5755A377673453830CCD5554CB4E98374AA33471F65939A572004F8E5B6BC12F125B064448369D2F12FF46C378AEF4F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0B0D1258CF33BC2DBCFD5755A377673473C33C8DB564CB4E98374AA33471F65939A572006FBE9E3EA5DF079F53457836CD2F22FEBE647G" TargetMode="External"/><Relationship Id="rId24" Type="http://schemas.openxmlformats.org/officeDocument/2006/relationships/hyperlink" Target="consultantplus://offline/ref=20B0D1258CF33BC2DBCFC861485F4C751A3035C9DD5144E4BE8125FF3D421735DB8A196509F9E2B7BB19A17FA0600DD761CDF531EB6E2989F616E04CG" TargetMode="External"/><Relationship Id="rId32" Type="http://schemas.openxmlformats.org/officeDocument/2006/relationships/hyperlink" Target="consultantplus://offline/ref=20B0D1258CF33BC2DBCFD5755A377673473E34CFDD514CB4E98374AA33471F65819A0F2C05FDFCB6BB07A774F5E348G" TargetMode="External"/><Relationship Id="rId37" Type="http://schemas.openxmlformats.org/officeDocument/2006/relationships/hyperlink" Target="consultantplus://offline/ref=20B0D1258CF33BC2DBCFD5755A377673473E34C6DD514CB4E98374AA33471F65939A572004F9EAB1B812F125B064448369D2F12FF46C378AEF4FG" TargetMode="External"/><Relationship Id="rId40" Type="http://schemas.openxmlformats.org/officeDocument/2006/relationships/hyperlink" Target="consultantplus://offline/ref=20B0D1258CF33BC2DBCFD5755A377673473E34C6DD514CB4E98374AA33471F65939A572004F9EBB5B812F125B064448369D2F12FF46C378AEF4FG" TargetMode="External"/><Relationship Id="rId45" Type="http://schemas.openxmlformats.org/officeDocument/2006/relationships/hyperlink" Target="consultantplus://offline/ref=20B0D1258CF33BC2DBCFD5755A377673453830CCD5554CB4E98374AA33471F65939A572004F8E5B6BC12F125B064448369D2F12FF46C378AEF4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0B0D1258CF33BC2DBCFD5755A377673473C33C8DB564CB4E98374AA33471F65819A0F2C05FDFCB6BB07A774F5E348G" TargetMode="External"/><Relationship Id="rId23" Type="http://schemas.openxmlformats.org/officeDocument/2006/relationships/hyperlink" Target="consultantplus://offline/ref=20B0D1258CF33BC2DBCFD5755A377673473E34C6DD514CB4E98374AA33471F65819A0F2C05FDFCB6BB07A774F5E348G" TargetMode="External"/><Relationship Id="rId28" Type="http://schemas.openxmlformats.org/officeDocument/2006/relationships/hyperlink" Target="consultantplus://offline/ref=20B0D1258CF33BC2DBCFD5755A377673473E34C6DD514CB4E98374AA33471F65939A572006FFE6BCEF48E121F9304C9C6DCCEE2DEA6FE34EG" TargetMode="External"/><Relationship Id="rId36" Type="http://schemas.openxmlformats.org/officeDocument/2006/relationships/hyperlink" Target="consultantplus://offline/ref=20B0D1258CF33BC2DBCFD5755A377673473E34C6DD514CB4E98374AA33471F65819A0F2C05FDFCB6BB07A774F5E348G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20B0D1258CF33BC2DBCFD5755A377673473E34C9D5574CB4E98374AA33471F65939A572306FFE5BCEF48E121F9304C9C6DCCEE2DEA6FE34EG" TargetMode="External"/><Relationship Id="rId31" Type="http://schemas.openxmlformats.org/officeDocument/2006/relationships/hyperlink" Target="consultantplus://offline/ref=20B0D1258CF33BC2DBCFD07A59377673433836CCD7011BB6B8D67AAF3B17457585D35B241AF9E2A9B919A4E74DG" TargetMode="External"/><Relationship Id="rId44" Type="http://schemas.openxmlformats.org/officeDocument/2006/relationships/hyperlink" Target="consultantplus://offline/ref=20B0D1258CF33BC2DBCFD5755A377673453830CCD5554CB4E98374AA33471F65939A572004F8E5B6BC12F125B064448369D2F12FF46C378AEF4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0D1258CF33BC2DBCFD5755A377673463534CAD45F4CB4E98374AA33471F65819A0F2C05FDFCB6BB07A774F5E348G" TargetMode="External"/><Relationship Id="rId14" Type="http://schemas.openxmlformats.org/officeDocument/2006/relationships/hyperlink" Target="consultantplus://offline/ref=20B0D1258CF33BC2DBCFD5755A377673473C33C8DB564CB4E98374AA33471F65939A572006FBE9E3EA5DF079F53457836CD2F22FEBE647G" TargetMode="External"/><Relationship Id="rId22" Type="http://schemas.openxmlformats.org/officeDocument/2006/relationships/hyperlink" Target="consultantplus://offline/ref=20B0D1258CF33BC2DBCFD5755A377673473F34CAD9524CB4E98374AA33471F65939A572004F8E7B4B312F125B064448369D2F12FF46C378AEF4FG" TargetMode="External"/><Relationship Id="rId27" Type="http://schemas.openxmlformats.org/officeDocument/2006/relationships/hyperlink" Target="consultantplus://offline/ref=20B0D1258CF33BC2DBCFD5755A377673473E34CCDF5E4CB4E98374AA33471F65939A572004F8E0B3BA12F125B064448369D2F12FF46C378AEF4FG" TargetMode="External"/><Relationship Id="rId30" Type="http://schemas.openxmlformats.org/officeDocument/2006/relationships/hyperlink" Target="consultantplus://offline/ref=20B0D1258CF33BC2DBCFD5755A377673473F34CAD9544CB4E98374AA33471F65819A0F2C05FDFCB6BB07A774F5E348G" TargetMode="External"/><Relationship Id="rId35" Type="http://schemas.openxmlformats.org/officeDocument/2006/relationships/hyperlink" Target="consultantplus://offline/ref=20B0D1258CF33BC2DBCFD5755A377673473F36C7DE514CB4E98374AA33471F65939A572004F9E3B4BF12F125B064448369D2F12FF46C378AEF4FG" TargetMode="External"/><Relationship Id="rId43" Type="http://schemas.openxmlformats.org/officeDocument/2006/relationships/hyperlink" Target="consultantplus://offline/ref=20B0D1258CF33BC2DBCFD5755A377673453830CCD5554CB4E98374AA33471F65939A572004F8E5B6BC12F125B064448369D2F12FF46C378AEF4F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18870</Words>
  <Characters>107565</Characters>
  <Application>Microsoft Office Word</Application>
  <DocSecurity>2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"Меры по предупреждению коррупции в организациях"(утв. Минтрудом России)</vt:lpstr>
    </vt:vector>
  </TitlesOfParts>
  <Company>КонсультантПлюс Версия 4018.00.64</Company>
  <LinksUpToDate>false</LinksUpToDate>
  <CharactersWithSpaces>126183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"Меры по предупреждению коррупции в организациях"(утв. Минтрудом России)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2024-09-02T10:04:00Z</dcterms:created>
  <dcterms:modified xsi:type="dcterms:W3CDTF">2024-09-02T10:04:00Z</dcterms:modified>
</cp:coreProperties>
</file>