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F1" w:rsidRDefault="00527FF1">
      <w:pPr>
        <w:shd w:val="clear" w:color="auto" w:fill="FFFFFF"/>
        <w:spacing w:line="322" w:lineRule="exact"/>
        <w:ind w:left="360"/>
      </w:pPr>
      <w:bookmarkStart w:id="0" w:name="_GoBack"/>
      <w:bookmarkEnd w:id="0"/>
      <w:r>
        <w:rPr>
          <w:rFonts w:eastAsia="Times New Roman"/>
          <w:b/>
          <w:bCs/>
          <w:color w:val="000000"/>
          <w:spacing w:val="-1"/>
          <w:sz w:val="28"/>
          <w:szCs w:val="28"/>
        </w:rPr>
        <w:t>Рекомендации по соблюдению государственными (муниципальными) служащими норм этики в целях противодействия коррупции и иным</w:t>
      </w:r>
    </w:p>
    <w:p w:rsidR="00527FF1" w:rsidRDefault="00527FF1">
      <w:pPr>
        <w:shd w:val="clear" w:color="auto" w:fill="FFFFFF"/>
        <w:spacing w:line="322" w:lineRule="exact"/>
        <w:ind w:left="115"/>
        <w:jc w:val="center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правонарушениям</w:t>
      </w:r>
    </w:p>
    <w:p w:rsidR="00527FF1" w:rsidRDefault="00527FF1">
      <w:pPr>
        <w:shd w:val="clear" w:color="auto" w:fill="FFFFFF"/>
        <w:spacing w:before="307" w:line="317" w:lineRule="exact"/>
        <w:ind w:left="67" w:firstLine="710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Особый публично-правовой статус государственных (муниципальных) служащих (далее - служащие), обусловленный исполнением полномочий </w:t>
      </w:r>
      <w:r>
        <w:rPr>
          <w:rFonts w:eastAsia="Times New Roman"/>
          <w:color w:val="000000"/>
          <w:spacing w:val="27"/>
          <w:sz w:val="28"/>
          <w:szCs w:val="28"/>
        </w:rPr>
        <w:t xml:space="preserve">государственных органов и органов местного самоуправления </w:t>
      </w:r>
      <w:r>
        <w:rPr>
          <w:rFonts w:eastAsia="Times New Roman"/>
          <w:color w:val="000000"/>
          <w:sz w:val="28"/>
          <w:szCs w:val="28"/>
        </w:rPr>
        <w:t xml:space="preserve">(далее — государственные (муниципальные) органы), налагает на данную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категорию лиц ряд специальных установленных федеральными законами ограничений, запретов и требований. Принципы служебного поведения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государственных служащих также содержатся в Указе Президента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Российской Федерации от 12 августа 2002 г. № 885 и Типовом кодексе этики и служебного поведения государственных служащих Российской Федерации </w:t>
      </w:r>
      <w:r>
        <w:rPr>
          <w:rFonts w:eastAsia="Times New Roman"/>
          <w:color w:val="000000"/>
          <w:sz w:val="28"/>
          <w:szCs w:val="28"/>
        </w:rPr>
        <w:t xml:space="preserve">и муниципальных служащих, одобренном решением президиума Совета при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Президенте Российской Федерации по противодействию коррупции от 23 </w:t>
      </w:r>
      <w:r>
        <w:rPr>
          <w:rFonts w:eastAsia="Times New Roman"/>
          <w:color w:val="000000"/>
          <w:spacing w:val="1"/>
          <w:sz w:val="28"/>
          <w:szCs w:val="28"/>
        </w:rPr>
        <w:t>декабря 2010 г. (протокол № 21).</w:t>
      </w:r>
    </w:p>
    <w:p w:rsidR="00527FF1" w:rsidRDefault="00527FF1">
      <w:pPr>
        <w:shd w:val="clear" w:color="auto" w:fill="FFFFFF"/>
        <w:spacing w:line="317" w:lineRule="exact"/>
        <w:ind w:left="58" w:right="5" w:firstLine="720"/>
        <w:jc w:val="both"/>
      </w:pPr>
      <w:r>
        <w:rPr>
          <w:rFonts w:eastAsia="Times New Roman"/>
          <w:color w:val="000000"/>
          <w:sz w:val="28"/>
          <w:szCs w:val="28"/>
        </w:rPr>
        <w:t xml:space="preserve">Вне зависимости от места и времени служащим необходимо учитывать,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что их поведение должно всецело соответствовать ограничениям, запретам 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требованиям, и не допускать поступков, способных вызвать сомнения в их </w:t>
      </w:r>
      <w:r>
        <w:rPr>
          <w:rFonts w:eastAsia="Times New Roman"/>
          <w:color w:val="000000"/>
          <w:spacing w:val="1"/>
          <w:sz w:val="28"/>
          <w:szCs w:val="28"/>
        </w:rPr>
        <w:t>честности и порядочности.</w:t>
      </w:r>
    </w:p>
    <w:p w:rsidR="00527FF1" w:rsidRDefault="00527FF1">
      <w:pPr>
        <w:shd w:val="clear" w:color="auto" w:fill="FFFFFF"/>
        <w:spacing w:line="317" w:lineRule="exact"/>
        <w:ind w:left="43" w:right="10" w:firstLine="715"/>
        <w:jc w:val="both"/>
      </w:pPr>
      <w:r>
        <w:rPr>
          <w:rFonts w:eastAsia="Times New Roman"/>
          <w:color w:val="000000"/>
          <w:sz w:val="28"/>
          <w:szCs w:val="28"/>
        </w:rPr>
        <w:t xml:space="preserve">Профессиональная деятельность служащих, замещающих руководящие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должности, как правило, носит публичный характер, такие служащие легко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узнаваемы, непосредственно ассоциируются с государственными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(муниципальными) органами, в связи с чем, обращают на себя внимание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общества, включая средства массовой информации, в том числе и во </w:t>
      </w:r>
      <w:r>
        <w:rPr>
          <w:rFonts w:eastAsia="Times New Roman"/>
          <w:color w:val="000000"/>
          <w:spacing w:val="1"/>
          <w:sz w:val="28"/>
          <w:szCs w:val="28"/>
        </w:rPr>
        <w:t>внеслужебное время.</w:t>
      </w:r>
    </w:p>
    <w:p w:rsidR="00527FF1" w:rsidRDefault="00527FF1">
      <w:pPr>
        <w:shd w:val="clear" w:color="auto" w:fill="FFFFFF"/>
        <w:spacing w:line="317" w:lineRule="exact"/>
        <w:ind w:left="38" w:right="10" w:firstLine="720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Служащие, замещающие руководящие должности, своим личным </w:t>
      </w:r>
      <w:r>
        <w:rPr>
          <w:rFonts w:eastAsia="Times New Roman"/>
          <w:color w:val="000000"/>
          <w:spacing w:val="2"/>
          <w:sz w:val="28"/>
          <w:szCs w:val="28"/>
        </w:rPr>
        <w:t>примером формируют правила поведения подчиненных.</w:t>
      </w:r>
    </w:p>
    <w:p w:rsidR="00527FF1" w:rsidRDefault="00527FF1">
      <w:pPr>
        <w:shd w:val="clear" w:color="auto" w:fill="FFFFFF"/>
        <w:spacing w:line="317" w:lineRule="exact"/>
        <w:ind w:left="29" w:right="5" w:firstLine="706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Вне зависимости от занимаемой должности необходимо помнить, что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служащий не должен совершать поступки, порочащие его честь и </w:t>
      </w:r>
      <w:r>
        <w:rPr>
          <w:rFonts w:eastAsia="Times New Roman"/>
          <w:color w:val="000000"/>
          <w:spacing w:val="1"/>
          <w:sz w:val="28"/>
          <w:szCs w:val="28"/>
        </w:rPr>
        <w:t>достоинство.</w:t>
      </w:r>
    </w:p>
    <w:p w:rsidR="00527FF1" w:rsidRDefault="00527FF1">
      <w:pPr>
        <w:shd w:val="clear" w:color="auto" w:fill="FFFFFF"/>
        <w:spacing w:line="317" w:lineRule="exact"/>
        <w:ind w:left="19" w:right="5" w:firstLine="725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Служащему рекомендуется до совершения какого-либо поступка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задуматься о том, как это будет воспринято коллегами по службе, и </w:t>
      </w:r>
      <w:r>
        <w:rPr>
          <w:rFonts w:eastAsia="Times New Roman"/>
          <w:color w:val="000000"/>
          <w:spacing w:val="2"/>
          <w:sz w:val="28"/>
          <w:szCs w:val="28"/>
        </w:rPr>
        <w:t>прислушаться к их профессиональным советам.</w:t>
      </w:r>
    </w:p>
    <w:p w:rsidR="00527FF1" w:rsidRDefault="00527FF1" w:rsidP="00227F8C">
      <w:pPr>
        <w:shd w:val="clear" w:color="auto" w:fill="FFFFFF"/>
        <w:tabs>
          <w:tab w:val="left" w:pos="284"/>
        </w:tabs>
        <w:spacing w:before="5" w:line="317" w:lineRule="exact"/>
        <w:ind w:firstLine="709"/>
        <w:jc w:val="both"/>
      </w:pPr>
      <w:r>
        <w:rPr>
          <w:rFonts w:eastAsia="Times New Roman"/>
          <w:color w:val="000000"/>
          <w:sz w:val="28"/>
          <w:szCs w:val="28"/>
        </w:rPr>
        <w:t>При</w:t>
      </w:r>
      <w:r w:rsidR="00227F8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размещении</w:t>
      </w:r>
      <w:r w:rsidR="00227F8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информации</w:t>
      </w:r>
      <w:r w:rsidR="00227F8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</w:t>
      </w:r>
      <w:r w:rsidR="00227F8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информационно-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телекоммуникационной сети «Интернет» (далее — сеть Интернет), в том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числе в социальных медиа, в личных целях необходимо подходить к данному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вопросу осознанно и ответственно. Недопустимо размещение служащим </w:t>
      </w:r>
      <w:r w:rsidR="00227F8C">
        <w:rPr>
          <w:rFonts w:eastAsia="Times New Roman"/>
          <w:color w:val="000000"/>
          <w:spacing w:val="2"/>
          <w:sz w:val="28"/>
          <w:szCs w:val="28"/>
        </w:rPr>
        <w:t>изображений, текстовых, ауди</w:t>
      </w:r>
      <w:r>
        <w:rPr>
          <w:rFonts w:eastAsia="Times New Roman"/>
          <w:color w:val="000000"/>
          <w:spacing w:val="2"/>
          <w:sz w:val="28"/>
          <w:szCs w:val="28"/>
        </w:rPr>
        <w:t>о-, видеоматериалов, прямо или косвенно указывающих на его должностной статус, если данное действие не связано с исполнением служебных обязанностей.</w:t>
      </w:r>
    </w:p>
    <w:p w:rsidR="00527FF1" w:rsidRDefault="00527FF1">
      <w:pPr>
        <w:shd w:val="clear" w:color="auto" w:fill="FFFFFF"/>
        <w:spacing w:line="317" w:lineRule="exact"/>
        <w:ind w:right="14" w:firstLine="715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Важно помнить, что информация, опубликованная в сети Интернет, </w:t>
      </w:r>
      <w:r>
        <w:rPr>
          <w:rFonts w:eastAsia="Times New Roman"/>
          <w:color w:val="000000"/>
          <w:spacing w:val="2"/>
          <w:sz w:val="28"/>
          <w:szCs w:val="28"/>
        </w:rPr>
        <w:t>может оставаться открытой для доступа неограниченное количество времени и неограниченному кругу лиц.</w:t>
      </w:r>
    </w:p>
    <w:p w:rsidR="00527FF1" w:rsidRDefault="00527FF1">
      <w:pPr>
        <w:shd w:val="clear" w:color="auto" w:fill="FFFFFF"/>
        <w:spacing w:line="317" w:lineRule="exact"/>
        <w:ind w:right="14" w:firstLine="715"/>
        <w:jc w:val="both"/>
        <w:sectPr w:rsidR="00527FF1">
          <w:type w:val="continuous"/>
          <w:pgSz w:w="11909" w:h="16834"/>
          <w:pgMar w:top="1370" w:right="804" w:bottom="360" w:left="1596" w:header="720" w:footer="720" w:gutter="0"/>
          <w:cols w:space="60"/>
          <w:noEndnote/>
        </w:sectPr>
      </w:pPr>
    </w:p>
    <w:p w:rsidR="00527FF1" w:rsidRDefault="00527FF1">
      <w:pPr>
        <w:shd w:val="clear" w:color="auto" w:fill="FFFFFF"/>
        <w:spacing w:line="317" w:lineRule="exact"/>
        <w:ind w:left="110" w:right="5" w:firstLine="710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Предоставление и публичное размещение информации от имени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государственного (муниципального) органа имеют право осуществлять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только лица, уполномоченные на размещение и предоставление такой </w:t>
      </w:r>
      <w:r>
        <w:rPr>
          <w:rFonts w:eastAsia="Times New Roman"/>
          <w:color w:val="000000"/>
          <w:spacing w:val="-2"/>
          <w:sz w:val="28"/>
          <w:szCs w:val="28"/>
        </w:rPr>
        <w:t>информации.</w:t>
      </w:r>
    </w:p>
    <w:p w:rsidR="00527FF1" w:rsidRDefault="00527FF1">
      <w:pPr>
        <w:shd w:val="clear" w:color="auto" w:fill="FFFFFF"/>
        <w:spacing w:line="317" w:lineRule="exact"/>
        <w:ind w:left="96" w:right="5" w:firstLine="720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Служащий должен помнить, что его неэтичный поступок, в том числе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совершенный во внеслужебное время, может повлечь причинение вреда его </w:t>
      </w:r>
      <w:r>
        <w:rPr>
          <w:rFonts w:eastAsia="Times New Roman"/>
          <w:color w:val="000000"/>
          <w:sz w:val="28"/>
          <w:szCs w:val="28"/>
        </w:rPr>
        <w:t>репутации, авторитету государственного (муниципального) органа и в целом государственной (муниципальной) службе.</w:t>
      </w:r>
    </w:p>
    <w:p w:rsidR="00527FF1" w:rsidRDefault="00527FF1">
      <w:pPr>
        <w:shd w:val="clear" w:color="auto" w:fill="FFFFFF"/>
        <w:spacing w:line="317" w:lineRule="exact"/>
        <w:ind w:left="86" w:right="10" w:firstLine="710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В целях противодействия коррупции и иным правонарушениям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служащему рекомендуется руководствоваться в своем поведении при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исполнении должностных обязанностей следующими основополагающими </w:t>
      </w:r>
      <w:r>
        <w:rPr>
          <w:rFonts w:eastAsia="Times New Roman"/>
          <w:color w:val="000000"/>
          <w:spacing w:val="1"/>
          <w:sz w:val="28"/>
          <w:szCs w:val="28"/>
        </w:rPr>
        <w:t>морально-этическими ценностями:</w:t>
      </w:r>
    </w:p>
    <w:p w:rsidR="00527FF1" w:rsidRDefault="00227F8C" w:rsidP="00227F8C">
      <w:pPr>
        <w:numPr>
          <w:ilvl w:val="0"/>
          <w:numId w:val="1"/>
        </w:numPr>
        <w:shd w:val="clear" w:color="auto" w:fill="FFFFFF"/>
        <w:tabs>
          <w:tab w:val="left" w:pos="960"/>
        </w:tabs>
        <w:spacing w:line="317" w:lineRule="exact"/>
        <w:ind w:left="80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27FF1">
        <w:rPr>
          <w:rFonts w:eastAsia="Times New Roman"/>
          <w:color w:val="000000"/>
          <w:spacing w:val="-1"/>
          <w:sz w:val="28"/>
          <w:szCs w:val="28"/>
        </w:rPr>
        <w:t>честность;</w:t>
      </w:r>
    </w:p>
    <w:p w:rsidR="00527FF1" w:rsidRDefault="00227F8C" w:rsidP="00227F8C">
      <w:pPr>
        <w:numPr>
          <w:ilvl w:val="0"/>
          <w:numId w:val="1"/>
        </w:numPr>
        <w:shd w:val="clear" w:color="auto" w:fill="FFFFFF"/>
        <w:tabs>
          <w:tab w:val="left" w:pos="960"/>
        </w:tabs>
        <w:spacing w:line="317" w:lineRule="exact"/>
        <w:ind w:left="80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27FF1">
        <w:rPr>
          <w:rFonts w:eastAsia="Times New Roman"/>
          <w:color w:val="000000"/>
          <w:spacing w:val="1"/>
          <w:sz w:val="28"/>
          <w:szCs w:val="28"/>
        </w:rPr>
        <w:t>беспристрастность.</w:t>
      </w:r>
    </w:p>
    <w:p w:rsidR="00527FF1" w:rsidRDefault="00527FF1">
      <w:pPr>
        <w:shd w:val="clear" w:color="auto" w:fill="FFFFFF"/>
        <w:spacing w:line="317" w:lineRule="exact"/>
        <w:ind w:left="72" w:firstLine="720"/>
        <w:jc w:val="both"/>
      </w:pPr>
      <w:r>
        <w:rPr>
          <w:rFonts w:eastAsia="Times New Roman"/>
          <w:color w:val="000000"/>
          <w:spacing w:val="11"/>
          <w:sz w:val="28"/>
          <w:szCs w:val="28"/>
        </w:rPr>
        <w:t xml:space="preserve">Служащий при исполнении должностных обязанностей и во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внеслужебных отношениях должен не допускать каких-либо поступков,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способных вызвать сомнения в порядочности его действий и тем самым </w:t>
      </w:r>
      <w:r>
        <w:rPr>
          <w:rFonts w:eastAsia="Times New Roman"/>
          <w:color w:val="000000"/>
          <w:spacing w:val="17"/>
          <w:sz w:val="28"/>
          <w:szCs w:val="28"/>
        </w:rPr>
        <w:t xml:space="preserve">подорвать доверие общества к деятельности государственных </w:t>
      </w:r>
      <w:r>
        <w:rPr>
          <w:rFonts w:eastAsia="Times New Roman"/>
          <w:color w:val="000000"/>
          <w:spacing w:val="1"/>
          <w:sz w:val="28"/>
          <w:szCs w:val="28"/>
        </w:rPr>
        <w:t>(муниципальных) органов.</w:t>
      </w:r>
    </w:p>
    <w:p w:rsidR="00527FF1" w:rsidRDefault="00527FF1">
      <w:pPr>
        <w:shd w:val="clear" w:color="auto" w:fill="FFFFFF"/>
        <w:spacing w:line="317" w:lineRule="exact"/>
        <w:ind w:left="34" w:right="10" w:firstLine="725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Неэтичный поступок служащего, в том числе совершенный во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внеслужебное время, в случае если он влечет причинение вреда его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репутации, авторитету государственного (муниципального) органа и в целом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государственной (муниципальной) службе, может стать предметом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рассмотрения комиссии по соблюдению требований к служебному </w:t>
      </w:r>
      <w:r>
        <w:rPr>
          <w:rFonts w:eastAsia="Times New Roman"/>
          <w:color w:val="000000"/>
          <w:sz w:val="28"/>
          <w:szCs w:val="28"/>
        </w:rPr>
        <w:t xml:space="preserve">поведению государственных (муниципальных) служащих и урегулированию </w:t>
      </w:r>
      <w:r>
        <w:rPr>
          <w:rFonts w:eastAsia="Times New Roman"/>
          <w:color w:val="000000"/>
          <w:spacing w:val="15"/>
          <w:sz w:val="28"/>
          <w:szCs w:val="28"/>
        </w:rPr>
        <w:t xml:space="preserve">конфликта интересов и повлечь наступление ответственности,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предусмотренной законодательством Российской Федерации, если данный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поступок был связан с использованием его должностного статуса и (или) </w:t>
      </w:r>
      <w:r>
        <w:rPr>
          <w:rFonts w:eastAsia="Times New Roman"/>
          <w:color w:val="000000"/>
          <w:spacing w:val="2"/>
          <w:sz w:val="28"/>
          <w:szCs w:val="28"/>
        </w:rPr>
        <w:t>является нарушением установленных ограничений, запретов и требований.</w:t>
      </w:r>
    </w:p>
    <w:p w:rsidR="00527FF1" w:rsidRDefault="00527FF1">
      <w:pPr>
        <w:shd w:val="clear" w:color="auto" w:fill="FFFFFF"/>
        <w:spacing w:line="317" w:lineRule="exact"/>
        <w:ind w:left="24" w:right="10" w:firstLine="725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С учетом анализа правоприменительной практики, включая работу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комиссий по соблюдению требований к служебному поведению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государственных (муниципальных) служащих и урегулированию конфликта интересов, служащим рекомендуется исключить возникновение следующих </w:t>
      </w:r>
      <w:r>
        <w:rPr>
          <w:rFonts w:eastAsia="Times New Roman"/>
          <w:color w:val="000000"/>
          <w:spacing w:val="1"/>
          <w:sz w:val="28"/>
          <w:szCs w:val="28"/>
        </w:rPr>
        <w:t>неэтичных поступков.</w:t>
      </w:r>
    </w:p>
    <w:p w:rsidR="00227F8C" w:rsidRDefault="00227F8C">
      <w:pPr>
        <w:shd w:val="clear" w:color="auto" w:fill="FFFFFF"/>
        <w:spacing w:line="317" w:lineRule="exact"/>
        <w:ind w:left="24" w:right="10" w:firstLine="725"/>
        <w:jc w:val="both"/>
      </w:pPr>
    </w:p>
    <w:p w:rsidR="00527FF1" w:rsidRDefault="00527FF1">
      <w:pPr>
        <w:shd w:val="clear" w:color="auto" w:fill="FFFFFF"/>
        <w:spacing w:before="5" w:line="317" w:lineRule="exact"/>
        <w:ind w:left="758"/>
      </w:pPr>
      <w:r>
        <w:rPr>
          <w:b/>
          <w:bCs/>
          <w:color w:val="000000"/>
          <w:spacing w:val="2"/>
          <w:sz w:val="28"/>
          <w:szCs w:val="28"/>
        </w:rPr>
        <w:t xml:space="preserve">1. 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Внеслужебное общение с заинтересованными лицами.</w:t>
      </w:r>
    </w:p>
    <w:p w:rsidR="00527FF1" w:rsidRDefault="00527FF1">
      <w:pPr>
        <w:shd w:val="clear" w:color="auto" w:fill="FFFFFF"/>
        <w:spacing w:line="317" w:lineRule="exact"/>
        <w:ind w:right="19" w:firstLine="730"/>
        <w:jc w:val="both"/>
      </w:pPr>
      <w:r>
        <w:rPr>
          <w:rFonts w:eastAsia="Times New Roman"/>
          <w:color w:val="000000"/>
          <w:sz w:val="28"/>
          <w:szCs w:val="28"/>
        </w:rPr>
        <w:t xml:space="preserve">Личные дружеские взаимоотношения, включая встречи в свободное от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работы время, с лицами, в отношении которых служащий непосредственно осуществляет функции государственного (муниципального) управления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(контрольные и надзорные мероприятия, распределение бюджетных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ассигнований или ограниченных ресурсов, осуществление государственных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закупок либо выдача лицензий и разрешений и другие функции) способны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вызвать обоснованные подозрения у окружающих в необъективности </w:t>
      </w:r>
      <w:r>
        <w:rPr>
          <w:rFonts w:eastAsia="Times New Roman"/>
          <w:color w:val="000000"/>
          <w:spacing w:val="2"/>
          <w:sz w:val="28"/>
          <w:szCs w:val="28"/>
        </w:rPr>
        <w:t>решений, принимаемых в пользу данных лиц.</w:t>
      </w:r>
    </w:p>
    <w:p w:rsidR="00527FF1" w:rsidRDefault="00527FF1">
      <w:pPr>
        <w:shd w:val="clear" w:color="auto" w:fill="FFFFFF"/>
        <w:spacing w:line="317" w:lineRule="exact"/>
        <w:ind w:left="730"/>
      </w:pPr>
      <w:r>
        <w:rPr>
          <w:rFonts w:eastAsia="Times New Roman"/>
          <w:color w:val="000000"/>
          <w:spacing w:val="3"/>
          <w:sz w:val="28"/>
          <w:szCs w:val="28"/>
        </w:rPr>
        <w:t>Служащему не рекомендуется получать подарки или какие-либо иные</w:t>
      </w:r>
    </w:p>
    <w:p w:rsidR="00527FF1" w:rsidRDefault="00527FF1">
      <w:pPr>
        <w:shd w:val="clear" w:color="auto" w:fill="FFFFFF"/>
        <w:spacing w:line="317" w:lineRule="exact"/>
        <w:ind w:left="730"/>
        <w:sectPr w:rsidR="00527FF1">
          <w:pgSz w:w="11909" w:h="16834"/>
          <w:pgMar w:top="1373" w:right="842" w:bottom="360" w:left="1554" w:header="720" w:footer="720" w:gutter="0"/>
          <w:cols w:space="60"/>
          <w:noEndnote/>
        </w:sectPr>
      </w:pPr>
    </w:p>
    <w:p w:rsidR="00527FF1" w:rsidRDefault="00527FF1">
      <w:pPr>
        <w:shd w:val="clear" w:color="auto" w:fill="FFFFFF"/>
        <w:spacing w:line="317" w:lineRule="exact"/>
        <w:ind w:left="110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lastRenderedPageBreak/>
        <w:t xml:space="preserve">вознаграждения, в том числе на личных торжественных мероприятиях, от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своих друзей или связанных с ними людей, которые одновременно являются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лицами, в отношении которых служащий непосредственно осуществляет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функции государственного (муниципального) управления. Прием таких подарков может его скомпрометировать и повлечь возникновение сомнений </w:t>
      </w:r>
      <w:r>
        <w:rPr>
          <w:rFonts w:eastAsia="Times New Roman"/>
          <w:color w:val="000000"/>
          <w:spacing w:val="1"/>
          <w:sz w:val="28"/>
          <w:szCs w:val="28"/>
        </w:rPr>
        <w:t>в его честности, беспристрастности и объективности.</w:t>
      </w:r>
    </w:p>
    <w:p w:rsidR="00527FF1" w:rsidRDefault="00527FF1">
      <w:pPr>
        <w:shd w:val="clear" w:color="auto" w:fill="FFFFFF"/>
        <w:spacing w:line="317" w:lineRule="exact"/>
        <w:ind w:left="96" w:firstLine="715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Участие в развлекательных мероприятиях, отдых, в том числе за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рубежом, в компании лиц, в отношении которых служащий осуществляет функции государственного (муниципального) управления, способны </w:t>
      </w:r>
      <w:r>
        <w:rPr>
          <w:rFonts w:eastAsia="Times New Roman"/>
          <w:color w:val="000000"/>
          <w:spacing w:val="1"/>
          <w:sz w:val="28"/>
          <w:szCs w:val="28"/>
        </w:rPr>
        <w:t>скомпрометировать служащего.</w:t>
      </w:r>
    </w:p>
    <w:p w:rsidR="00527FF1" w:rsidRDefault="00527FF1">
      <w:pPr>
        <w:shd w:val="clear" w:color="auto" w:fill="FFFFFF"/>
        <w:spacing w:line="317" w:lineRule="exact"/>
        <w:ind w:left="77" w:right="5" w:firstLine="706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Данные рекомендации также распространяются на ситуации, при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которых функции государственного (муниципального) управления в </w:t>
      </w:r>
      <w:r>
        <w:rPr>
          <w:rFonts w:eastAsia="Times New Roman"/>
          <w:color w:val="000000"/>
          <w:spacing w:val="18"/>
          <w:sz w:val="28"/>
          <w:szCs w:val="28"/>
        </w:rPr>
        <w:t xml:space="preserve">отношении лиц, с которыми служащий состоит в дружеских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взаимоотношениях, осуществляют подчиненные или подконтрольные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служащему должностные лица, в случае если можно сделать вывод, что их </w:t>
      </w:r>
      <w:r>
        <w:rPr>
          <w:rFonts w:eastAsia="Times New Roman"/>
          <w:color w:val="000000"/>
          <w:spacing w:val="1"/>
          <w:sz w:val="28"/>
          <w:szCs w:val="28"/>
        </w:rPr>
        <w:t>действия осуществляются в интересах служащего.</w:t>
      </w:r>
    </w:p>
    <w:p w:rsidR="00227F8C" w:rsidRDefault="00227F8C">
      <w:pPr>
        <w:shd w:val="clear" w:color="auto" w:fill="FFFFFF"/>
        <w:spacing w:line="317" w:lineRule="exact"/>
        <w:ind w:left="77" w:right="5" w:firstLine="706"/>
        <w:jc w:val="both"/>
      </w:pPr>
    </w:p>
    <w:p w:rsidR="00527FF1" w:rsidRDefault="00527FF1">
      <w:pPr>
        <w:shd w:val="clear" w:color="auto" w:fill="FFFFFF"/>
        <w:spacing w:before="5" w:line="317" w:lineRule="exact"/>
        <w:ind w:left="77" w:right="14" w:firstLine="710"/>
        <w:jc w:val="both"/>
      </w:pPr>
      <w:r>
        <w:rPr>
          <w:b/>
          <w:bCs/>
          <w:color w:val="000000"/>
          <w:spacing w:val="2"/>
          <w:sz w:val="28"/>
          <w:szCs w:val="28"/>
        </w:rPr>
        <w:t xml:space="preserve">2. 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Использование должностного статуса для получения личных </w:t>
      </w:r>
      <w:r>
        <w:rPr>
          <w:rFonts w:eastAsia="Times New Roman"/>
          <w:b/>
          <w:bCs/>
          <w:color w:val="000000"/>
          <w:sz w:val="28"/>
          <w:szCs w:val="28"/>
        </w:rPr>
        <w:t>преимуществ.</w:t>
      </w:r>
    </w:p>
    <w:p w:rsidR="00527FF1" w:rsidRDefault="00527FF1">
      <w:pPr>
        <w:shd w:val="clear" w:color="auto" w:fill="FFFFFF"/>
        <w:spacing w:line="317" w:lineRule="exact"/>
        <w:ind w:left="58" w:right="14" w:firstLine="715"/>
        <w:jc w:val="both"/>
      </w:pPr>
      <w:r>
        <w:rPr>
          <w:rFonts w:eastAsia="Times New Roman"/>
          <w:color w:val="000000"/>
          <w:sz w:val="28"/>
          <w:szCs w:val="28"/>
        </w:rPr>
        <w:t xml:space="preserve">Служащий не должен использовать служебное положение для оказания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влияния на деятельность государственных (муниципальных) органов,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организаций, должностных лиц и граждан при решении вопросов личного </w:t>
      </w:r>
      <w:r>
        <w:rPr>
          <w:rFonts w:eastAsia="Times New Roman"/>
          <w:color w:val="000000"/>
          <w:spacing w:val="1"/>
          <w:sz w:val="28"/>
          <w:szCs w:val="28"/>
        </w:rPr>
        <w:t>характера как для себя, так и в интересах иных лиц.</w:t>
      </w:r>
    </w:p>
    <w:p w:rsidR="00527FF1" w:rsidRDefault="00527FF1">
      <w:pPr>
        <w:shd w:val="clear" w:color="auto" w:fill="FFFFFF"/>
        <w:spacing w:line="317" w:lineRule="exact"/>
        <w:ind w:left="38" w:right="19" w:firstLine="547"/>
        <w:jc w:val="both"/>
      </w:pPr>
      <w:r>
        <w:rPr>
          <w:rFonts w:eastAsia="Times New Roman"/>
          <w:color w:val="000000"/>
          <w:sz w:val="28"/>
          <w:szCs w:val="28"/>
        </w:rPr>
        <w:t xml:space="preserve">Служащему не допускается использование служебного удостоверения и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иных служебных средств, в том числе, служебного транспорта, а также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служебной информации для получения личных преимуществ для себя или </w:t>
      </w:r>
      <w:r>
        <w:rPr>
          <w:rFonts w:eastAsia="Times New Roman"/>
          <w:color w:val="000000"/>
          <w:spacing w:val="24"/>
          <w:sz w:val="28"/>
          <w:szCs w:val="28"/>
        </w:rPr>
        <w:t xml:space="preserve">иных лиц (например, при взаимодействии с сотрудниками </w:t>
      </w:r>
      <w:r>
        <w:rPr>
          <w:rFonts w:eastAsia="Times New Roman"/>
          <w:color w:val="000000"/>
          <w:spacing w:val="2"/>
          <w:sz w:val="28"/>
          <w:szCs w:val="28"/>
        </w:rPr>
        <w:t>Госавтоинспекции, получении государственных (муниципальных) услуг, преодоления очередей и т.д.).</w:t>
      </w:r>
    </w:p>
    <w:p w:rsidR="00527FF1" w:rsidRDefault="00527FF1">
      <w:pPr>
        <w:shd w:val="clear" w:color="auto" w:fill="FFFFFF"/>
        <w:spacing w:line="317" w:lineRule="exact"/>
        <w:ind w:left="29" w:right="14" w:firstLine="720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Неэтичным для служащего при решении вопросов личного характера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для себя или в интересах иных лиц является упоминание фамилии, имени, </w:t>
      </w:r>
      <w:r>
        <w:rPr>
          <w:rFonts w:eastAsia="Times New Roman"/>
          <w:color w:val="000000"/>
          <w:spacing w:val="2"/>
          <w:sz w:val="28"/>
          <w:szCs w:val="28"/>
        </w:rPr>
        <w:t>отчества или должности третьих лиц, обладающих политическим или административным влиянием, с целью получения преимущества.</w:t>
      </w:r>
    </w:p>
    <w:p w:rsidR="00527FF1" w:rsidRDefault="00527FF1">
      <w:pPr>
        <w:shd w:val="clear" w:color="auto" w:fill="FFFFFF"/>
        <w:spacing w:line="317" w:lineRule="exact"/>
        <w:ind w:left="10" w:right="29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Служащему рекомендуется сообщать супруге (супругу), детям и иным близким родственникам (свойственникам) о недопустимости использования </w:t>
      </w:r>
      <w:r>
        <w:rPr>
          <w:rFonts w:eastAsia="Times New Roman"/>
          <w:color w:val="000000"/>
          <w:sz w:val="28"/>
          <w:szCs w:val="28"/>
        </w:rPr>
        <w:t xml:space="preserve">его имени, должности и авторитета для решения вопросов личного характера. </w:t>
      </w:r>
      <w:r>
        <w:rPr>
          <w:rFonts w:eastAsia="Times New Roman"/>
          <w:color w:val="000000"/>
          <w:spacing w:val="19"/>
          <w:sz w:val="28"/>
          <w:szCs w:val="28"/>
        </w:rPr>
        <w:t xml:space="preserve">Недопустимым является использование служащим своего </w:t>
      </w:r>
      <w:r>
        <w:rPr>
          <w:rFonts w:eastAsia="Times New Roman"/>
          <w:color w:val="000000"/>
          <w:spacing w:val="2"/>
          <w:sz w:val="28"/>
          <w:szCs w:val="28"/>
        </w:rPr>
        <w:t>должностного статуса для целей, не связанных с осуществлением служебной деятельности, в том числе для рекламы товаров и услуг.</w:t>
      </w:r>
    </w:p>
    <w:p w:rsidR="00527FF1" w:rsidRDefault="00527FF1">
      <w:pPr>
        <w:shd w:val="clear" w:color="auto" w:fill="FFFFFF"/>
        <w:spacing w:line="317" w:lineRule="exact"/>
        <w:ind w:right="34" w:firstLine="715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Служащему не следует совершать поступки, позволяющие усомниться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в обоснованности или рациональности использования им транспортных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средств, средств материально-технического и иного обеспечения, другого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государственного (муниципального) имущества, включая передачу их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третьим лицам для целей, не связанных с осуществлением должностных </w:t>
      </w:r>
      <w:r>
        <w:rPr>
          <w:rFonts w:eastAsia="Times New Roman"/>
          <w:color w:val="000000"/>
          <w:spacing w:val="1"/>
          <w:sz w:val="28"/>
          <w:szCs w:val="28"/>
        </w:rPr>
        <w:t>обязанностей.</w:t>
      </w:r>
    </w:p>
    <w:p w:rsidR="00527FF1" w:rsidRDefault="00527FF1">
      <w:pPr>
        <w:shd w:val="clear" w:color="auto" w:fill="FFFFFF"/>
        <w:spacing w:line="317" w:lineRule="exact"/>
        <w:ind w:right="34" w:firstLine="715"/>
        <w:jc w:val="both"/>
        <w:sectPr w:rsidR="00527FF1">
          <w:pgSz w:w="11909" w:h="16834"/>
          <w:pgMar w:top="1373" w:right="818" w:bottom="360" w:left="1568" w:header="720" w:footer="720" w:gutter="0"/>
          <w:cols w:space="60"/>
          <w:noEndnote/>
        </w:sectPr>
      </w:pPr>
    </w:p>
    <w:p w:rsidR="00527FF1" w:rsidRDefault="00527FF1">
      <w:pPr>
        <w:shd w:val="clear" w:color="auto" w:fill="FFFFFF"/>
        <w:spacing w:line="317" w:lineRule="exact"/>
        <w:ind w:left="811"/>
      </w:pPr>
      <w:r>
        <w:rPr>
          <w:b/>
          <w:bCs/>
          <w:color w:val="000000"/>
          <w:spacing w:val="1"/>
          <w:sz w:val="28"/>
          <w:szCs w:val="28"/>
        </w:rPr>
        <w:lastRenderedPageBreak/>
        <w:t xml:space="preserve">3.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Использование имущества, несопоставимого с доходами.</w:t>
      </w:r>
    </w:p>
    <w:p w:rsidR="00527FF1" w:rsidRDefault="00527FF1">
      <w:pPr>
        <w:shd w:val="clear" w:color="auto" w:fill="FFFFFF"/>
        <w:spacing w:line="317" w:lineRule="exact"/>
        <w:ind w:left="101" w:firstLine="706"/>
        <w:jc w:val="both"/>
      </w:pPr>
      <w:r>
        <w:rPr>
          <w:rFonts w:eastAsia="Times New Roman"/>
          <w:color w:val="000000"/>
          <w:sz w:val="28"/>
          <w:szCs w:val="28"/>
        </w:rPr>
        <w:t xml:space="preserve">Стоит воздерживаться от безвозмездного получения услуг, результатов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выполненных работ, а также от безвозмездного получения имущества, в том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числе во временное пользование, от коммерческих и некоммерческих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организаций, поскольку получение подарков в виде любой материальной </w:t>
      </w:r>
      <w:r>
        <w:rPr>
          <w:rFonts w:eastAsia="Times New Roman"/>
          <w:color w:val="000000"/>
          <w:sz w:val="28"/>
          <w:szCs w:val="28"/>
        </w:rPr>
        <w:t>выгоды служащему запрещено.</w:t>
      </w:r>
    </w:p>
    <w:p w:rsidR="00527FF1" w:rsidRDefault="00527FF1">
      <w:pPr>
        <w:shd w:val="clear" w:color="auto" w:fill="FFFFFF"/>
        <w:spacing w:line="317" w:lineRule="exact"/>
        <w:ind w:left="96" w:firstLine="701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В служебном поведении необходимо воздерживаться от действий 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высказываний, которые могут быть восприняты окружающими как согласие </w:t>
      </w:r>
      <w:r>
        <w:rPr>
          <w:rFonts w:eastAsia="Times New Roman"/>
          <w:color w:val="000000"/>
          <w:sz w:val="28"/>
          <w:szCs w:val="28"/>
        </w:rPr>
        <w:t>принять взятку или как просьба о даче взятки.</w:t>
      </w:r>
    </w:p>
    <w:p w:rsidR="00527FF1" w:rsidRDefault="00527FF1">
      <w:pPr>
        <w:shd w:val="clear" w:color="auto" w:fill="FFFFFF"/>
        <w:spacing w:line="317" w:lineRule="exact"/>
        <w:ind w:left="77" w:right="5" w:firstLine="715"/>
        <w:jc w:val="both"/>
      </w:pPr>
      <w:r>
        <w:rPr>
          <w:rFonts w:eastAsia="Times New Roman"/>
          <w:color w:val="000000"/>
          <w:sz w:val="28"/>
          <w:szCs w:val="28"/>
        </w:rPr>
        <w:t xml:space="preserve">Дорогое имущество, законность происхождения которого не очевидна, </w:t>
      </w:r>
      <w:r>
        <w:rPr>
          <w:rFonts w:eastAsia="Times New Roman"/>
          <w:color w:val="000000"/>
          <w:spacing w:val="1"/>
          <w:sz w:val="28"/>
          <w:szCs w:val="28"/>
        </w:rPr>
        <w:t>может восприниматься как полученное в результате злоупотребления своим должностным положением.</w:t>
      </w:r>
    </w:p>
    <w:p w:rsidR="00527FF1" w:rsidRDefault="00527FF1">
      <w:pPr>
        <w:shd w:val="clear" w:color="auto" w:fill="FFFFFF"/>
        <w:spacing w:before="322" w:line="317" w:lineRule="exact"/>
        <w:ind w:left="778"/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Разъяснительная работа.</w:t>
      </w:r>
    </w:p>
    <w:p w:rsidR="00527FF1" w:rsidRDefault="00527FF1">
      <w:pPr>
        <w:shd w:val="clear" w:color="auto" w:fill="FFFFFF"/>
        <w:spacing w:line="317" w:lineRule="exact"/>
        <w:ind w:left="34" w:right="5" w:firstLine="701"/>
        <w:jc w:val="both"/>
      </w:pPr>
      <w:r>
        <w:rPr>
          <w:rFonts w:eastAsia="Times New Roman"/>
          <w:color w:val="000000"/>
          <w:spacing w:val="9"/>
          <w:sz w:val="28"/>
          <w:szCs w:val="28"/>
        </w:rPr>
        <w:t xml:space="preserve">Государственным (муниципальным) органам рекомендуется на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системной основе проводить комплекс разъяснительных мероприятий,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направленных на повышение осведомленности служащих, граждан,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поступающих на государственную (муниципальную) службу, иных лиц,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обращающихся за получением государственных (муниципальных) услуг или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взаимодействующих по каким-либо вопросам с государственными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(муниципальными) органами, о принципах служебного поведения, которыми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должны руководствоваться служащие. Рекомендации по организации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проведения разъяснительных мероприятий содержатся в методических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материалах Минтруда России по вопросам профилактики коррупции, </w:t>
      </w:r>
      <w:r>
        <w:rPr>
          <w:rFonts w:eastAsia="Times New Roman"/>
          <w:color w:val="000000"/>
          <w:spacing w:val="1"/>
          <w:sz w:val="28"/>
          <w:szCs w:val="28"/>
        </w:rPr>
        <w:t>размещенных на официальном сайте.</w:t>
      </w:r>
    </w:p>
    <w:p w:rsidR="00527FF1" w:rsidRDefault="00527FF1">
      <w:pPr>
        <w:shd w:val="clear" w:color="auto" w:fill="FFFFFF"/>
        <w:spacing w:before="326" w:line="317" w:lineRule="exact"/>
        <w:ind w:left="739"/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Применение мер ответственности.</w:t>
      </w:r>
    </w:p>
    <w:p w:rsidR="00527FF1" w:rsidRDefault="00527FF1">
      <w:pPr>
        <w:shd w:val="clear" w:color="auto" w:fill="FFFFFF"/>
        <w:spacing w:line="317" w:lineRule="exact"/>
        <w:ind w:left="14" w:right="19" w:firstLine="706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Неэтичный поступок служащего может быть рассмотрен на заседании </w:t>
      </w:r>
      <w:r>
        <w:rPr>
          <w:rFonts w:eastAsia="Times New Roman"/>
          <w:color w:val="000000"/>
          <w:sz w:val="28"/>
          <w:szCs w:val="28"/>
        </w:rPr>
        <w:t xml:space="preserve">комиссии по соблюдению требований к служебному поведению служащих и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урегулированию конфликта интересов. По итогам рассмотрения данного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вопроса руководителю государственного (муниципального) органа может </w:t>
      </w:r>
      <w:r>
        <w:rPr>
          <w:rFonts w:eastAsia="Times New Roman"/>
          <w:color w:val="000000"/>
          <w:spacing w:val="1"/>
          <w:sz w:val="28"/>
          <w:szCs w:val="28"/>
        </w:rPr>
        <w:t>быть рекомендовано:</w:t>
      </w:r>
    </w:p>
    <w:p w:rsidR="00527FF1" w:rsidRDefault="00527FF1">
      <w:pPr>
        <w:shd w:val="clear" w:color="auto" w:fill="FFFFFF"/>
        <w:spacing w:line="317" w:lineRule="exact"/>
        <w:ind w:left="14" w:right="29" w:firstLine="701"/>
        <w:jc w:val="both"/>
      </w:pPr>
      <w:r>
        <w:rPr>
          <w:rFonts w:eastAsia="Times New Roman"/>
          <w:color w:val="000000"/>
          <w:spacing w:val="10"/>
          <w:sz w:val="28"/>
          <w:szCs w:val="28"/>
        </w:rPr>
        <w:t xml:space="preserve">указать служащему на недопустимость совершения неэтичного </w:t>
      </w:r>
      <w:r>
        <w:rPr>
          <w:rFonts w:eastAsia="Times New Roman"/>
          <w:color w:val="000000"/>
          <w:spacing w:val="-2"/>
          <w:sz w:val="28"/>
          <w:szCs w:val="28"/>
        </w:rPr>
        <w:t>поступка;</w:t>
      </w:r>
    </w:p>
    <w:p w:rsidR="00527FF1" w:rsidRDefault="00527FF1">
      <w:pPr>
        <w:shd w:val="clear" w:color="auto" w:fill="FFFFFF"/>
        <w:spacing w:line="317" w:lineRule="exact"/>
        <w:ind w:left="5" w:right="34" w:firstLine="710"/>
        <w:jc w:val="both"/>
      </w:pPr>
      <w:r>
        <w:rPr>
          <w:rFonts w:eastAsia="Times New Roman"/>
          <w:color w:val="000000"/>
          <w:spacing w:val="8"/>
          <w:sz w:val="28"/>
          <w:szCs w:val="28"/>
        </w:rPr>
        <w:t xml:space="preserve">применить к служащему конкретную меру ответственности,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предусмотренную законодательством о государственной (муниципальной) </w:t>
      </w:r>
      <w:r>
        <w:rPr>
          <w:rFonts w:eastAsia="Times New Roman"/>
          <w:color w:val="000000"/>
          <w:spacing w:val="1"/>
          <w:sz w:val="28"/>
          <w:szCs w:val="28"/>
        </w:rPr>
        <w:t>службе и о противодействии коррупции.</w:t>
      </w:r>
    </w:p>
    <w:p w:rsidR="00527FF1" w:rsidRDefault="00527FF1">
      <w:pPr>
        <w:shd w:val="clear" w:color="auto" w:fill="FFFFFF"/>
        <w:spacing w:before="5" w:line="317" w:lineRule="exact"/>
        <w:ind w:right="38" w:firstLine="706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 xml:space="preserve">Указание служащему на недопустимость совершения неэтичного </w:t>
      </w:r>
      <w:r>
        <w:rPr>
          <w:rFonts w:eastAsia="Times New Roman"/>
          <w:color w:val="000000"/>
          <w:spacing w:val="1"/>
          <w:sz w:val="28"/>
          <w:szCs w:val="28"/>
        </w:rPr>
        <w:t>поступка может выражаться в:</w:t>
      </w:r>
    </w:p>
    <w:p w:rsidR="00527FF1" w:rsidRDefault="00527FF1">
      <w:pPr>
        <w:shd w:val="clear" w:color="auto" w:fill="FFFFFF"/>
        <w:spacing w:before="10" w:line="317" w:lineRule="exact"/>
        <w:ind w:left="701"/>
      </w:pPr>
      <w:r>
        <w:rPr>
          <w:rFonts w:eastAsia="Times New Roman"/>
          <w:color w:val="000000"/>
          <w:spacing w:val="2"/>
          <w:sz w:val="28"/>
          <w:szCs w:val="28"/>
        </w:rPr>
        <w:t>устном замечании;</w:t>
      </w:r>
    </w:p>
    <w:p w:rsidR="00527FF1" w:rsidRDefault="00527FF1">
      <w:pPr>
        <w:shd w:val="clear" w:color="auto" w:fill="FFFFFF"/>
        <w:spacing w:before="5" w:line="317" w:lineRule="exact"/>
        <w:ind w:left="701"/>
      </w:pPr>
      <w:r>
        <w:rPr>
          <w:rFonts w:eastAsia="Times New Roman"/>
          <w:color w:val="000000"/>
          <w:spacing w:val="2"/>
          <w:sz w:val="28"/>
          <w:szCs w:val="28"/>
        </w:rPr>
        <w:t>предупреждении о недопустимости совершения неэтичного поступка;</w:t>
      </w:r>
    </w:p>
    <w:p w:rsidR="00527FF1" w:rsidRDefault="00527FF1">
      <w:pPr>
        <w:shd w:val="clear" w:color="auto" w:fill="FFFFFF"/>
        <w:spacing w:line="317" w:lineRule="exact"/>
        <w:ind w:left="696"/>
      </w:pPr>
      <w:r>
        <w:rPr>
          <w:rFonts w:eastAsia="Times New Roman"/>
          <w:color w:val="000000"/>
          <w:spacing w:val="2"/>
          <w:sz w:val="28"/>
          <w:szCs w:val="28"/>
        </w:rPr>
        <w:t>требовании о публичном извинении.</w:t>
      </w:r>
    </w:p>
    <w:p w:rsidR="00527FF1" w:rsidRDefault="00527FF1">
      <w:pPr>
        <w:shd w:val="clear" w:color="auto" w:fill="FFFFFF"/>
        <w:spacing w:line="317" w:lineRule="exact"/>
        <w:ind w:left="696"/>
        <w:sectPr w:rsidR="00527FF1">
          <w:pgSz w:w="11909" w:h="16834"/>
          <w:pgMar w:top="1440" w:right="794" w:bottom="720" w:left="1621" w:header="720" w:footer="720" w:gutter="0"/>
          <w:cols w:space="60"/>
          <w:noEndnote/>
        </w:sectPr>
      </w:pPr>
    </w:p>
    <w:p w:rsidR="00527FF1" w:rsidRDefault="00527FF1">
      <w:pPr>
        <w:shd w:val="clear" w:color="auto" w:fill="FFFFFF"/>
        <w:ind w:left="77"/>
        <w:jc w:val="center"/>
      </w:pPr>
      <w:r>
        <w:rPr>
          <w:b/>
          <w:bCs/>
          <w:color w:val="000000"/>
          <w:spacing w:val="-35"/>
          <w:sz w:val="28"/>
          <w:szCs w:val="28"/>
        </w:rPr>
        <w:lastRenderedPageBreak/>
        <w:t>5.</w:t>
      </w:r>
    </w:p>
    <w:p w:rsidR="00527FF1" w:rsidRDefault="00527FF1">
      <w:pPr>
        <w:shd w:val="clear" w:color="auto" w:fill="FFFFFF"/>
        <w:spacing w:before="307" w:line="317" w:lineRule="exact"/>
        <w:ind w:left="58" w:right="5" w:firstLine="715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 решению руководителя государственного (муниципального) органа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указание на недопустимость совершения неэтичного поступка может быть </w:t>
      </w:r>
      <w:r>
        <w:rPr>
          <w:rFonts w:eastAsia="Times New Roman"/>
          <w:color w:val="000000"/>
          <w:sz w:val="28"/>
          <w:szCs w:val="28"/>
        </w:rPr>
        <w:t>совершено в присутствии иных служащих.</w:t>
      </w:r>
    </w:p>
    <w:p w:rsidR="00527FF1" w:rsidRDefault="00527FF1">
      <w:pPr>
        <w:shd w:val="clear" w:color="auto" w:fill="FFFFFF"/>
        <w:spacing w:line="317" w:lineRule="exact"/>
        <w:ind w:left="53" w:firstLine="710"/>
        <w:jc w:val="both"/>
      </w:pPr>
      <w:r>
        <w:rPr>
          <w:rFonts w:eastAsia="Times New Roman"/>
          <w:color w:val="000000"/>
          <w:spacing w:val="13"/>
          <w:sz w:val="28"/>
          <w:szCs w:val="28"/>
        </w:rPr>
        <w:t xml:space="preserve">Меры дисциплинарной ответственности, предусмотренные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федеральными законами, должны применяться к служащему в случае, если совершение неэтичного поступка повлекло нарушение установленных </w:t>
      </w:r>
      <w:r>
        <w:rPr>
          <w:rFonts w:eastAsia="Times New Roman"/>
          <w:color w:val="000000"/>
          <w:sz w:val="28"/>
          <w:szCs w:val="28"/>
        </w:rPr>
        <w:t>ограничений, запретов и требований.</w:t>
      </w:r>
    </w:p>
    <w:p w:rsidR="00527FF1" w:rsidRDefault="00527FF1">
      <w:pPr>
        <w:shd w:val="clear" w:color="auto" w:fill="FFFFFF"/>
        <w:spacing w:line="317" w:lineRule="exact"/>
        <w:ind w:left="29" w:right="10" w:firstLine="720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Строгость мер ответственности за совершенный служащим неэтичный </w:t>
      </w:r>
      <w:r>
        <w:rPr>
          <w:rFonts w:eastAsia="Times New Roman"/>
          <w:color w:val="000000"/>
          <w:sz w:val="28"/>
          <w:szCs w:val="28"/>
        </w:rPr>
        <w:t xml:space="preserve">поступок зависит от объема ущерба, причиненного репутации служащего или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авторитету государственного (муниципального) органа. Принципиальное значение имеет анализ поступка служащего на предмет его соответствия ограничениям, запретам и требованиям к служебному поведению исходя из </w:t>
      </w:r>
      <w:r>
        <w:rPr>
          <w:rFonts w:eastAsia="Times New Roman"/>
          <w:color w:val="000000"/>
          <w:spacing w:val="1"/>
          <w:sz w:val="28"/>
          <w:szCs w:val="28"/>
        </w:rPr>
        <w:t>характера, места, времени и обстоятельств его совершения.</w:t>
      </w:r>
    </w:p>
    <w:p w:rsidR="00527FF1" w:rsidRDefault="00527FF1">
      <w:pPr>
        <w:shd w:val="clear" w:color="auto" w:fill="FFFFFF"/>
        <w:spacing w:line="317" w:lineRule="exact"/>
        <w:ind w:left="19" w:right="14" w:firstLine="710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Размер аудитории, которой стало известно о совершении служащим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неэтичного поступка, увеличивает ущерб, причиненный репутации </w:t>
      </w:r>
      <w:r>
        <w:rPr>
          <w:rFonts w:eastAsia="Times New Roman"/>
          <w:color w:val="000000"/>
          <w:spacing w:val="1"/>
          <w:sz w:val="28"/>
          <w:szCs w:val="28"/>
        </w:rPr>
        <w:t>служащего, авторитету государственного (муниципального) органа.</w:t>
      </w:r>
    </w:p>
    <w:p w:rsidR="00527FF1" w:rsidRDefault="00527FF1">
      <w:pPr>
        <w:shd w:val="clear" w:color="auto" w:fill="FFFFFF"/>
        <w:spacing w:line="317" w:lineRule="exact"/>
        <w:ind w:right="14" w:firstLine="715"/>
        <w:jc w:val="both"/>
      </w:pPr>
      <w:r>
        <w:rPr>
          <w:rFonts w:eastAsia="Times New Roman"/>
          <w:color w:val="000000"/>
          <w:sz w:val="28"/>
          <w:szCs w:val="28"/>
        </w:rPr>
        <w:t xml:space="preserve">Государственным (муниципальным) органам рекомендуется учитывать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наличие фактов совершения служащим неэтичного поступка, в том числе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рассмотренного на заседании комиссии по соблюдению требований к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служебному поведению служащих и урегулированию конфликта интересов, </w:t>
      </w:r>
      <w:r>
        <w:rPr>
          <w:rFonts w:eastAsia="Times New Roman"/>
          <w:color w:val="000000"/>
          <w:spacing w:val="1"/>
          <w:sz w:val="28"/>
          <w:szCs w:val="28"/>
        </w:rPr>
        <w:t>при принятии кадровых решений.</w:t>
      </w:r>
    </w:p>
    <w:p w:rsidR="00527FF1" w:rsidRDefault="00D1261B">
      <w:pPr>
        <w:spacing w:before="7824"/>
        <w:ind w:left="6336" w:right="47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87195" cy="58166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7FF1">
      <w:pgSz w:w="11909" w:h="16834"/>
      <w:pgMar w:top="360" w:right="772" w:bottom="360" w:left="166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69E468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8C"/>
    <w:rsid w:val="00227F8C"/>
    <w:rsid w:val="00527FF1"/>
    <w:rsid w:val="00622A6F"/>
    <w:rsid w:val="00D1261B"/>
    <w:rsid w:val="00E4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326453-4CCC-4B2B-BD18-2D254665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Учетная запись Майкрософт</cp:lastModifiedBy>
  <cp:revision>2</cp:revision>
  <dcterms:created xsi:type="dcterms:W3CDTF">2024-09-02T10:07:00Z</dcterms:created>
  <dcterms:modified xsi:type="dcterms:W3CDTF">2024-09-02T10:07:00Z</dcterms:modified>
</cp:coreProperties>
</file>